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0E" w:rsidRPr="009C0296" w:rsidRDefault="004E120E" w:rsidP="004E120E">
      <w:pPr>
        <w:spacing w:after="0" w:line="360" w:lineRule="auto"/>
        <w:jc w:val="both"/>
        <w:rPr>
          <w:rFonts w:ascii="Times New Roman" w:eastAsia="Calibri" w:hAnsi="Times New Roman" w:cs="Times New Roman"/>
          <w:b/>
          <w:i/>
          <w:color w:val="000000" w:themeColor="text1"/>
          <w:sz w:val="28"/>
          <w:szCs w:val="28"/>
        </w:rPr>
      </w:pPr>
      <w:r w:rsidRPr="009C0296">
        <w:rPr>
          <w:rFonts w:ascii="Times New Roman" w:eastAsia="Calibri" w:hAnsi="Times New Roman" w:cs="Times New Roman"/>
          <w:b/>
          <w:i/>
          <w:color w:val="000000" w:themeColor="text1"/>
          <w:sz w:val="28"/>
          <w:szCs w:val="28"/>
        </w:rPr>
        <w:t>Этнографические коллекции Национального музея Республики Алтай имени А.В. Анохина: вызовы времени</w:t>
      </w:r>
    </w:p>
    <w:p w:rsidR="004E120E" w:rsidRPr="006B3DE5" w:rsidRDefault="002D7D32" w:rsidP="006B3DE5">
      <w:pPr>
        <w:spacing w:after="0" w:line="360" w:lineRule="auto"/>
        <w:ind w:left="567" w:firstLine="142"/>
        <w:jc w:val="both"/>
        <w:rPr>
          <w:rFonts w:ascii="Times New Roman" w:eastAsia="Calibri" w:hAnsi="Times New Roman" w:cs="Times New Roman"/>
          <w:i/>
          <w:color w:val="000000" w:themeColor="text1"/>
          <w:sz w:val="28"/>
          <w:szCs w:val="28"/>
        </w:rPr>
      </w:pPr>
      <w:r w:rsidRPr="006B3DE5">
        <w:rPr>
          <w:rFonts w:ascii="Times New Roman" w:eastAsia="Calibri" w:hAnsi="Times New Roman" w:cs="Times New Roman"/>
          <w:i/>
          <w:color w:val="000000" w:themeColor="text1"/>
          <w:sz w:val="28"/>
          <w:szCs w:val="28"/>
        </w:rPr>
        <w:t xml:space="preserve">Р.М. </w:t>
      </w:r>
      <w:proofErr w:type="spellStart"/>
      <w:r w:rsidRPr="006B3DE5">
        <w:rPr>
          <w:rFonts w:ascii="Times New Roman" w:eastAsia="Calibri" w:hAnsi="Times New Roman" w:cs="Times New Roman"/>
          <w:i/>
          <w:color w:val="000000" w:themeColor="text1"/>
          <w:sz w:val="28"/>
          <w:szCs w:val="28"/>
        </w:rPr>
        <w:t>Еркинова</w:t>
      </w:r>
      <w:proofErr w:type="spellEnd"/>
      <w:r w:rsidR="006B3DE5" w:rsidRPr="006B3DE5">
        <w:rPr>
          <w:rFonts w:ascii="Times New Roman" w:eastAsia="Calibri" w:hAnsi="Times New Roman" w:cs="Times New Roman"/>
          <w:i/>
          <w:color w:val="000000" w:themeColor="text1"/>
          <w:sz w:val="28"/>
          <w:szCs w:val="28"/>
        </w:rPr>
        <w:t xml:space="preserve">, </w:t>
      </w:r>
      <w:r w:rsidRPr="006B3DE5">
        <w:rPr>
          <w:rFonts w:ascii="Times New Roman" w:eastAsia="Calibri" w:hAnsi="Times New Roman" w:cs="Times New Roman"/>
          <w:i/>
          <w:color w:val="000000" w:themeColor="text1"/>
          <w:sz w:val="28"/>
          <w:szCs w:val="28"/>
        </w:rPr>
        <w:t>кандидат искусствоведения</w:t>
      </w:r>
      <w:r w:rsidR="006B3DE5" w:rsidRPr="006B3DE5">
        <w:rPr>
          <w:rFonts w:ascii="Times New Roman" w:eastAsia="Calibri" w:hAnsi="Times New Roman" w:cs="Times New Roman"/>
          <w:i/>
          <w:color w:val="000000" w:themeColor="text1"/>
          <w:sz w:val="28"/>
          <w:szCs w:val="28"/>
        </w:rPr>
        <w:t xml:space="preserve">, </w:t>
      </w:r>
      <w:r w:rsidRPr="006B3DE5">
        <w:rPr>
          <w:rFonts w:ascii="Times New Roman" w:eastAsia="Calibri" w:hAnsi="Times New Roman" w:cs="Times New Roman"/>
          <w:i/>
          <w:color w:val="000000" w:themeColor="text1"/>
          <w:sz w:val="28"/>
          <w:szCs w:val="28"/>
        </w:rPr>
        <w:t xml:space="preserve">директор </w:t>
      </w:r>
      <w:r w:rsidR="006B3DE5" w:rsidRPr="006B3DE5">
        <w:rPr>
          <w:rFonts w:ascii="Times New Roman" w:eastAsia="Calibri" w:hAnsi="Times New Roman" w:cs="Times New Roman"/>
          <w:i/>
          <w:color w:val="000000" w:themeColor="text1"/>
          <w:sz w:val="28"/>
          <w:szCs w:val="28"/>
        </w:rPr>
        <w:t>БУ РА «Национальный музей Республики Алтай имени А.В. Анохина»</w:t>
      </w:r>
    </w:p>
    <w:p w:rsidR="006B3DE5" w:rsidRDefault="006B3DE5" w:rsidP="006B3DE5">
      <w:pPr>
        <w:spacing w:after="0" w:line="360" w:lineRule="auto"/>
        <w:ind w:firstLine="567"/>
        <w:jc w:val="both"/>
        <w:rPr>
          <w:rFonts w:ascii="Times New Roman" w:eastAsia="Calibri" w:hAnsi="Times New Roman" w:cs="Times New Roman"/>
          <w:color w:val="auto"/>
          <w:sz w:val="28"/>
          <w:szCs w:val="28"/>
        </w:rPr>
      </w:pPr>
    </w:p>
    <w:p w:rsidR="00332063" w:rsidRPr="009C0296" w:rsidRDefault="007941D1" w:rsidP="006B3DE5">
      <w:pPr>
        <w:spacing w:after="0" w:line="360" w:lineRule="auto"/>
        <w:ind w:firstLine="567"/>
        <w:jc w:val="both"/>
        <w:rPr>
          <w:rFonts w:ascii="Times New Roman" w:hAnsi="Times New Roman" w:cs="Times New Roman"/>
          <w:color w:val="auto"/>
          <w:sz w:val="28"/>
          <w:szCs w:val="28"/>
          <w:lang w:eastAsia="ru-RU"/>
        </w:rPr>
      </w:pPr>
      <w:r w:rsidRPr="009C0296">
        <w:rPr>
          <w:rFonts w:ascii="Times New Roman" w:eastAsia="Calibri" w:hAnsi="Times New Roman" w:cs="Times New Roman"/>
          <w:color w:val="auto"/>
          <w:sz w:val="28"/>
          <w:szCs w:val="28"/>
        </w:rPr>
        <w:t xml:space="preserve">Российскому этнографическому музею 120 лет. </w:t>
      </w:r>
      <w:r w:rsidR="00AF56EC" w:rsidRPr="009C0296">
        <w:rPr>
          <w:rFonts w:ascii="Times New Roman" w:eastAsia="Calibri" w:hAnsi="Times New Roman" w:cs="Times New Roman"/>
          <w:color w:val="auto"/>
          <w:sz w:val="28"/>
          <w:szCs w:val="28"/>
        </w:rPr>
        <w:t xml:space="preserve">И все эти годы он был и остается ведущим научным центром, координирующим этнографическую работу всех российских краеведческих музеев и центром притяжения ярчайших научных идей и выдающихся отечественных этнографов. Один из них, безусловно, </w:t>
      </w:r>
      <w:r w:rsidR="00AF56EC" w:rsidRPr="009C0296">
        <w:rPr>
          <w:rFonts w:ascii="Times New Roman" w:hAnsi="Times New Roman" w:cs="Times New Roman"/>
          <w:color w:val="auto"/>
          <w:sz w:val="28"/>
          <w:szCs w:val="28"/>
        </w:rPr>
        <w:t>Дмитри</w:t>
      </w:r>
      <w:r w:rsidR="00BC48FB" w:rsidRPr="009C0296">
        <w:rPr>
          <w:rFonts w:ascii="Times New Roman" w:hAnsi="Times New Roman" w:cs="Times New Roman"/>
          <w:color w:val="auto"/>
          <w:sz w:val="28"/>
          <w:szCs w:val="28"/>
        </w:rPr>
        <w:t>й</w:t>
      </w:r>
      <w:r w:rsidR="00AF56EC" w:rsidRPr="009C0296">
        <w:rPr>
          <w:rFonts w:ascii="Times New Roman" w:hAnsi="Times New Roman" w:cs="Times New Roman"/>
          <w:color w:val="auto"/>
          <w:sz w:val="28"/>
          <w:szCs w:val="28"/>
        </w:rPr>
        <w:t xml:space="preserve"> Александрович </w:t>
      </w:r>
      <w:proofErr w:type="spellStart"/>
      <w:r w:rsidR="00AF56EC" w:rsidRPr="009C0296">
        <w:rPr>
          <w:rFonts w:ascii="Times New Roman" w:hAnsi="Times New Roman" w:cs="Times New Roman"/>
          <w:color w:val="auto"/>
          <w:sz w:val="28"/>
          <w:szCs w:val="28"/>
        </w:rPr>
        <w:t>Клеменц</w:t>
      </w:r>
      <w:proofErr w:type="spellEnd"/>
      <w:r w:rsidR="00AF56EC" w:rsidRPr="009C0296">
        <w:rPr>
          <w:rFonts w:ascii="Times New Roman" w:hAnsi="Times New Roman" w:cs="Times New Roman"/>
          <w:color w:val="auto"/>
          <w:sz w:val="28"/>
          <w:szCs w:val="28"/>
        </w:rPr>
        <w:t xml:space="preserve">, в 1902 году ставший </w:t>
      </w:r>
      <w:r w:rsidR="00AF56EC" w:rsidRPr="009C0296">
        <w:rPr>
          <w:rFonts w:ascii="Times New Roman" w:hAnsi="Times New Roman" w:cs="Times New Roman"/>
          <w:color w:val="auto"/>
          <w:sz w:val="28"/>
          <w:szCs w:val="28"/>
          <w:shd w:val="clear" w:color="auto" w:fill="FFFFFF"/>
        </w:rPr>
        <w:t xml:space="preserve">хранителем Академического этнографического музея Императора Александра </w:t>
      </w:r>
      <w:r w:rsidR="00AF56EC" w:rsidRPr="009C0296">
        <w:rPr>
          <w:rFonts w:ascii="Times New Roman" w:hAnsi="Times New Roman" w:cs="Times New Roman"/>
          <w:color w:val="auto"/>
          <w:sz w:val="28"/>
          <w:szCs w:val="28"/>
          <w:shd w:val="clear" w:color="auto" w:fill="FFFFFF"/>
          <w:lang w:val="en-US"/>
        </w:rPr>
        <w:t>III</w:t>
      </w:r>
      <w:r w:rsidR="00BC48FB" w:rsidRPr="009C0296">
        <w:rPr>
          <w:rFonts w:ascii="Times New Roman" w:hAnsi="Times New Roman" w:cs="Times New Roman"/>
          <w:color w:val="auto"/>
          <w:sz w:val="28"/>
          <w:szCs w:val="28"/>
          <w:shd w:val="clear" w:color="auto" w:fill="FFFFFF"/>
        </w:rPr>
        <w:t>.</w:t>
      </w:r>
      <w:r w:rsidR="00BC48FB" w:rsidRPr="009C0296">
        <w:rPr>
          <w:rFonts w:ascii="Times New Roman" w:eastAsia="Calibri" w:hAnsi="Times New Roman" w:cs="Times New Roman"/>
          <w:color w:val="auto"/>
          <w:sz w:val="28"/>
          <w:szCs w:val="28"/>
        </w:rPr>
        <w:t xml:space="preserve"> Предшествующий этому период </w:t>
      </w:r>
      <w:r w:rsidRPr="009C0296">
        <w:rPr>
          <w:rFonts w:ascii="Times New Roman" w:hAnsi="Times New Roman" w:cs="Times New Roman"/>
          <w:noProof/>
          <w:color w:val="auto"/>
          <w:sz w:val="28"/>
          <w:szCs w:val="28"/>
        </w:rPr>
        <w:t xml:space="preserve">подвижнической </w:t>
      </w:r>
      <w:r w:rsidRPr="009C0296">
        <w:rPr>
          <w:rFonts w:ascii="Times New Roman" w:hAnsi="Times New Roman" w:cs="Times New Roman"/>
          <w:color w:val="auto"/>
          <w:sz w:val="28"/>
          <w:szCs w:val="28"/>
        </w:rPr>
        <w:t>ж</w:t>
      </w:r>
      <w:r w:rsidRPr="009C0296">
        <w:rPr>
          <w:rFonts w:ascii="Times New Roman" w:hAnsi="Times New Roman" w:cs="Times New Roman"/>
          <w:noProof/>
          <w:color w:val="auto"/>
          <w:sz w:val="28"/>
          <w:szCs w:val="28"/>
        </w:rPr>
        <w:t xml:space="preserve">изни </w:t>
      </w:r>
      <w:proofErr w:type="spellStart"/>
      <w:r w:rsidRPr="009C0296">
        <w:rPr>
          <w:rFonts w:ascii="Times New Roman" w:hAnsi="Times New Roman" w:cs="Times New Roman"/>
          <w:color w:val="auto"/>
          <w:sz w:val="28"/>
          <w:szCs w:val="28"/>
        </w:rPr>
        <w:t>Клеменца</w:t>
      </w:r>
      <w:proofErr w:type="spellEnd"/>
      <w:r w:rsidR="00BC48FB" w:rsidRPr="009C0296">
        <w:rPr>
          <w:rFonts w:ascii="Times New Roman" w:hAnsi="Times New Roman" w:cs="Times New Roman"/>
          <w:color w:val="auto"/>
          <w:sz w:val="28"/>
          <w:szCs w:val="28"/>
        </w:rPr>
        <w:t xml:space="preserve"> </w:t>
      </w:r>
      <w:r w:rsidRPr="009C0296">
        <w:rPr>
          <w:rFonts w:ascii="Times New Roman" w:hAnsi="Times New Roman" w:cs="Times New Roman"/>
          <w:color w:val="auto"/>
          <w:sz w:val="28"/>
          <w:szCs w:val="28"/>
        </w:rPr>
        <w:t>– публициста, географ</w:t>
      </w:r>
      <w:r w:rsidR="00BC48FB" w:rsidRPr="009C0296">
        <w:rPr>
          <w:rFonts w:ascii="Times New Roman" w:hAnsi="Times New Roman" w:cs="Times New Roman"/>
          <w:color w:val="auto"/>
          <w:sz w:val="28"/>
          <w:szCs w:val="28"/>
        </w:rPr>
        <w:t>а, этнографа, археолога и опытнейшего специалиста музейного</w:t>
      </w:r>
      <w:r w:rsidRPr="009C0296">
        <w:rPr>
          <w:rFonts w:ascii="Times New Roman" w:hAnsi="Times New Roman" w:cs="Times New Roman"/>
          <w:color w:val="auto"/>
          <w:sz w:val="28"/>
          <w:szCs w:val="28"/>
        </w:rPr>
        <w:t xml:space="preserve"> дела</w:t>
      </w:r>
      <w:r w:rsidR="00BC48FB" w:rsidRPr="009C0296">
        <w:rPr>
          <w:rFonts w:ascii="Times New Roman" w:hAnsi="Times New Roman" w:cs="Times New Roman"/>
          <w:color w:val="auto"/>
          <w:sz w:val="28"/>
          <w:szCs w:val="28"/>
        </w:rPr>
        <w:t xml:space="preserve"> - с 1879 г. связан с Сибирью. Именно </w:t>
      </w:r>
      <w:proofErr w:type="spellStart"/>
      <w:r w:rsidR="00BC48FB" w:rsidRPr="009C0296">
        <w:rPr>
          <w:rFonts w:ascii="Times New Roman" w:hAnsi="Times New Roman" w:cs="Times New Roman"/>
          <w:color w:val="auto"/>
          <w:sz w:val="28"/>
          <w:szCs w:val="28"/>
        </w:rPr>
        <w:t>Клеменц</w:t>
      </w:r>
      <w:proofErr w:type="spellEnd"/>
      <w:r w:rsidR="00BC48FB" w:rsidRPr="009C0296">
        <w:rPr>
          <w:rFonts w:ascii="Times New Roman" w:hAnsi="Times New Roman" w:cs="Times New Roman"/>
          <w:color w:val="auto"/>
          <w:sz w:val="28"/>
          <w:szCs w:val="28"/>
        </w:rPr>
        <w:t xml:space="preserve"> способствовал становлению музеев в Минусинске, Красноярске, Ачинске, Якутске, Томске, Кяхте</w:t>
      </w:r>
      <w:r w:rsidR="00156EBD" w:rsidRPr="009C0296">
        <w:rPr>
          <w:rFonts w:ascii="Times New Roman" w:hAnsi="Times New Roman" w:cs="Times New Roman"/>
          <w:color w:val="auto"/>
          <w:sz w:val="28"/>
          <w:szCs w:val="28"/>
        </w:rPr>
        <w:t xml:space="preserve">. И сегодня нам </w:t>
      </w:r>
      <w:r w:rsidR="00332063" w:rsidRPr="009C0296">
        <w:rPr>
          <w:rFonts w:ascii="Times New Roman" w:hAnsi="Times New Roman" w:cs="Times New Roman"/>
          <w:color w:val="auto"/>
          <w:sz w:val="28"/>
          <w:szCs w:val="28"/>
          <w:shd w:val="clear" w:color="auto" w:fill="FFFFFF"/>
        </w:rPr>
        <w:t>предстоит з</w:t>
      </w:r>
      <w:r w:rsidRPr="009C0296">
        <w:rPr>
          <w:rFonts w:ascii="Times New Roman" w:hAnsi="Times New Roman" w:cs="Times New Roman"/>
          <w:color w:val="auto"/>
          <w:sz w:val="28"/>
          <w:szCs w:val="28"/>
          <w:shd w:val="clear" w:color="auto" w:fill="FFFFFF"/>
        </w:rPr>
        <w:t xml:space="preserve">аново </w:t>
      </w:r>
      <w:r w:rsidRPr="009C0296">
        <w:rPr>
          <w:rFonts w:ascii="Times New Roman" w:hAnsi="Times New Roman" w:cs="Times New Roman"/>
          <w:bCs/>
          <w:color w:val="auto"/>
          <w:sz w:val="28"/>
          <w:szCs w:val="28"/>
          <w:shd w:val="clear" w:color="auto" w:fill="FFFFFF"/>
        </w:rPr>
        <w:t>осмыслить</w:t>
      </w:r>
      <w:r w:rsidRPr="009C0296">
        <w:rPr>
          <w:rFonts w:ascii="Times New Roman" w:hAnsi="Times New Roman" w:cs="Times New Roman"/>
          <w:color w:val="auto"/>
          <w:sz w:val="28"/>
          <w:szCs w:val="28"/>
          <w:shd w:val="clear" w:color="auto" w:fill="FFFFFF"/>
        </w:rPr>
        <w:t xml:space="preserve"> деятельность </w:t>
      </w:r>
      <w:r w:rsidRPr="009C0296">
        <w:rPr>
          <w:rFonts w:ascii="Times New Roman" w:hAnsi="Times New Roman" w:cs="Times New Roman"/>
          <w:color w:val="auto"/>
          <w:sz w:val="28"/>
          <w:szCs w:val="28"/>
          <w:lang w:eastAsia="ru-RU"/>
        </w:rPr>
        <w:t xml:space="preserve">первых </w:t>
      </w:r>
      <w:r w:rsidR="00156EBD" w:rsidRPr="009C0296">
        <w:rPr>
          <w:rFonts w:ascii="Times New Roman" w:hAnsi="Times New Roman" w:cs="Times New Roman"/>
          <w:color w:val="auto"/>
          <w:sz w:val="28"/>
          <w:szCs w:val="28"/>
          <w:lang w:eastAsia="ru-RU"/>
        </w:rPr>
        <w:t xml:space="preserve">исследователей и </w:t>
      </w:r>
      <w:r w:rsidRPr="009C0296">
        <w:rPr>
          <w:rFonts w:ascii="Times New Roman" w:hAnsi="Times New Roman" w:cs="Times New Roman"/>
          <w:color w:val="auto"/>
          <w:sz w:val="28"/>
          <w:szCs w:val="28"/>
          <w:lang w:eastAsia="ru-RU"/>
        </w:rPr>
        <w:t xml:space="preserve">собирателей </w:t>
      </w:r>
      <w:r w:rsidR="00156EBD" w:rsidRPr="009C0296">
        <w:rPr>
          <w:rFonts w:ascii="Times New Roman" w:hAnsi="Times New Roman" w:cs="Times New Roman"/>
          <w:color w:val="auto"/>
          <w:sz w:val="28"/>
          <w:szCs w:val="28"/>
          <w:lang w:eastAsia="ru-RU"/>
        </w:rPr>
        <w:t>этнографических коллекций, ведь их</w:t>
      </w:r>
      <w:r w:rsidRPr="009C0296">
        <w:rPr>
          <w:rFonts w:ascii="Times New Roman" w:hAnsi="Times New Roman" w:cs="Times New Roman"/>
          <w:color w:val="auto"/>
          <w:sz w:val="28"/>
          <w:szCs w:val="28"/>
          <w:lang w:eastAsia="ru-RU"/>
        </w:rPr>
        <w:t xml:space="preserve"> труды предопределили развити</w:t>
      </w:r>
      <w:r w:rsidR="006C259A" w:rsidRPr="009C0296">
        <w:rPr>
          <w:rFonts w:ascii="Times New Roman" w:hAnsi="Times New Roman" w:cs="Times New Roman"/>
          <w:color w:val="auto"/>
          <w:sz w:val="28"/>
          <w:szCs w:val="28"/>
          <w:lang w:eastAsia="ru-RU"/>
        </w:rPr>
        <w:t>е местных</w:t>
      </w:r>
      <w:r w:rsidR="00156EBD" w:rsidRPr="009C0296">
        <w:rPr>
          <w:rFonts w:ascii="Times New Roman" w:hAnsi="Times New Roman" w:cs="Times New Roman"/>
          <w:color w:val="auto"/>
          <w:sz w:val="28"/>
          <w:szCs w:val="28"/>
          <w:lang w:eastAsia="ru-RU"/>
        </w:rPr>
        <w:t xml:space="preserve"> </w:t>
      </w:r>
      <w:r w:rsidRPr="009C0296">
        <w:rPr>
          <w:rFonts w:ascii="Times New Roman" w:hAnsi="Times New Roman" w:cs="Times New Roman"/>
          <w:color w:val="auto"/>
          <w:sz w:val="28"/>
          <w:szCs w:val="28"/>
          <w:lang w:eastAsia="ru-RU"/>
        </w:rPr>
        <w:t>музе</w:t>
      </w:r>
      <w:r w:rsidR="00FC17CA" w:rsidRPr="009C0296">
        <w:rPr>
          <w:rFonts w:ascii="Times New Roman" w:hAnsi="Times New Roman" w:cs="Times New Roman"/>
          <w:color w:val="auto"/>
          <w:sz w:val="28"/>
          <w:szCs w:val="28"/>
          <w:lang w:eastAsia="ru-RU"/>
        </w:rPr>
        <w:t>ев</w:t>
      </w:r>
      <w:r w:rsidRPr="009C0296">
        <w:rPr>
          <w:rFonts w:ascii="Times New Roman" w:hAnsi="Times New Roman" w:cs="Times New Roman"/>
          <w:color w:val="auto"/>
          <w:sz w:val="28"/>
          <w:szCs w:val="28"/>
          <w:lang w:eastAsia="ru-RU"/>
        </w:rPr>
        <w:t xml:space="preserve"> на многие десятилетия.</w:t>
      </w:r>
      <w:r w:rsidR="00156EBD" w:rsidRPr="009C0296">
        <w:rPr>
          <w:rFonts w:ascii="Times New Roman" w:hAnsi="Times New Roman" w:cs="Times New Roman"/>
          <w:color w:val="auto"/>
          <w:sz w:val="28"/>
          <w:szCs w:val="28"/>
          <w:lang w:eastAsia="ru-RU"/>
        </w:rPr>
        <w:t xml:space="preserve"> </w:t>
      </w:r>
    </w:p>
    <w:p w:rsidR="00332063" w:rsidRPr="009C0296" w:rsidRDefault="00156EBD" w:rsidP="00332063">
      <w:pPr>
        <w:spacing w:after="0" w:line="360" w:lineRule="auto"/>
        <w:ind w:firstLine="567"/>
        <w:jc w:val="both"/>
        <w:rPr>
          <w:rFonts w:ascii="Times New Roman" w:hAnsi="Times New Roman" w:cs="Times New Roman"/>
          <w:color w:val="auto"/>
          <w:sz w:val="28"/>
          <w:szCs w:val="28"/>
          <w:lang w:eastAsia="ru-RU"/>
        </w:rPr>
      </w:pPr>
      <w:r w:rsidRPr="009C0296">
        <w:rPr>
          <w:rFonts w:ascii="Times New Roman" w:hAnsi="Times New Roman" w:cs="Times New Roman"/>
          <w:color w:val="auto"/>
          <w:sz w:val="28"/>
          <w:szCs w:val="28"/>
          <w:lang w:eastAsia="ru-RU"/>
        </w:rPr>
        <w:t xml:space="preserve">Так мы можем утверждать, что неоднократно бывавший на Алтае в сибирский период </w:t>
      </w:r>
      <w:proofErr w:type="spellStart"/>
      <w:r w:rsidRPr="009C0296">
        <w:rPr>
          <w:rFonts w:ascii="Times New Roman" w:hAnsi="Times New Roman" w:cs="Times New Roman"/>
          <w:color w:val="auto"/>
          <w:sz w:val="28"/>
          <w:szCs w:val="28"/>
          <w:lang w:eastAsia="ru-RU"/>
        </w:rPr>
        <w:t>Клеменц</w:t>
      </w:r>
      <w:proofErr w:type="spellEnd"/>
      <w:r w:rsidRPr="009C0296">
        <w:rPr>
          <w:rFonts w:ascii="Times New Roman" w:hAnsi="Times New Roman" w:cs="Times New Roman"/>
          <w:color w:val="auto"/>
          <w:sz w:val="28"/>
          <w:szCs w:val="28"/>
          <w:lang w:eastAsia="ru-RU"/>
        </w:rPr>
        <w:t xml:space="preserve"> дал толчок для развития этнографического краеведения и в Горном Алтае. </w:t>
      </w:r>
      <w:r w:rsidR="00332063" w:rsidRPr="009C0296">
        <w:rPr>
          <w:rFonts w:ascii="Times New Roman" w:eastAsia="Calibri" w:hAnsi="Times New Roman" w:cs="Times New Roman"/>
          <w:color w:val="auto"/>
          <w:sz w:val="28"/>
          <w:szCs w:val="28"/>
        </w:rPr>
        <w:t xml:space="preserve">Занимаясь административной деятельностью </w:t>
      </w:r>
      <w:r w:rsidRPr="009C0296">
        <w:rPr>
          <w:rFonts w:ascii="Times New Roman" w:eastAsia="Calibri" w:hAnsi="Times New Roman" w:cs="Times New Roman"/>
          <w:color w:val="auto"/>
          <w:sz w:val="28"/>
          <w:szCs w:val="28"/>
        </w:rPr>
        <w:t xml:space="preserve">в РЭМ (?) </w:t>
      </w:r>
      <w:r w:rsidR="00332063" w:rsidRPr="009C0296">
        <w:rPr>
          <w:rFonts w:ascii="Times New Roman" w:eastAsia="Calibri" w:hAnsi="Times New Roman" w:cs="Times New Roman"/>
          <w:color w:val="auto"/>
          <w:sz w:val="28"/>
          <w:szCs w:val="28"/>
        </w:rPr>
        <w:t xml:space="preserve">и курируя Сибирский регион, Д.А. </w:t>
      </w:r>
      <w:proofErr w:type="spellStart"/>
      <w:r w:rsidR="00332063" w:rsidRPr="009C0296">
        <w:rPr>
          <w:rFonts w:ascii="Times New Roman" w:eastAsia="Calibri" w:hAnsi="Times New Roman" w:cs="Times New Roman"/>
          <w:color w:val="auto"/>
          <w:sz w:val="28"/>
          <w:szCs w:val="28"/>
        </w:rPr>
        <w:t>Клеменц</w:t>
      </w:r>
      <w:proofErr w:type="spellEnd"/>
      <w:r w:rsidR="00332063" w:rsidRPr="009C0296">
        <w:rPr>
          <w:rFonts w:ascii="Times New Roman" w:eastAsia="Calibri" w:hAnsi="Times New Roman" w:cs="Times New Roman"/>
          <w:color w:val="auto"/>
          <w:sz w:val="28"/>
          <w:szCs w:val="28"/>
        </w:rPr>
        <w:t xml:space="preserve"> подчеркивал, что «… заведующий должен лично работать по этнографии…». Летом 1904 года он </w:t>
      </w:r>
      <w:r w:rsidRPr="009C0296">
        <w:rPr>
          <w:rFonts w:ascii="Times New Roman" w:eastAsia="Calibri" w:hAnsi="Times New Roman" w:cs="Times New Roman"/>
          <w:color w:val="auto"/>
          <w:sz w:val="28"/>
          <w:szCs w:val="28"/>
        </w:rPr>
        <w:t>специально</w:t>
      </w:r>
      <w:r w:rsidR="00332063" w:rsidRPr="009C0296">
        <w:rPr>
          <w:rFonts w:ascii="Times New Roman" w:eastAsia="Calibri" w:hAnsi="Times New Roman" w:cs="Times New Roman"/>
          <w:color w:val="auto"/>
          <w:sz w:val="28"/>
          <w:szCs w:val="28"/>
        </w:rPr>
        <w:t xml:space="preserve"> выехал на Алтай для ознакомления на месте с событиями, связанными c </w:t>
      </w:r>
      <w:r w:rsidR="00332063" w:rsidRPr="009C0296">
        <w:rPr>
          <w:rFonts w:ascii="Times New Roman" w:hAnsi="Times New Roman" w:cs="Times New Roman"/>
          <w:color w:val="auto"/>
          <w:sz w:val="28"/>
          <w:szCs w:val="28"/>
        </w:rPr>
        <w:t>рождением нового религиозного движения алтайцев, известн</w:t>
      </w:r>
      <w:r w:rsidRPr="009C0296">
        <w:rPr>
          <w:rFonts w:ascii="Times New Roman" w:hAnsi="Times New Roman" w:cs="Times New Roman"/>
          <w:color w:val="auto"/>
          <w:sz w:val="28"/>
          <w:szCs w:val="28"/>
        </w:rPr>
        <w:t>ого</w:t>
      </w:r>
      <w:r w:rsidR="00332063" w:rsidRPr="009C0296">
        <w:rPr>
          <w:rFonts w:ascii="Times New Roman" w:hAnsi="Times New Roman" w:cs="Times New Roman"/>
          <w:color w:val="auto"/>
          <w:sz w:val="28"/>
          <w:szCs w:val="28"/>
        </w:rPr>
        <w:t xml:space="preserve"> как «белая вера» (</w:t>
      </w:r>
      <w:proofErr w:type="spellStart"/>
      <w:r w:rsidR="00332063" w:rsidRPr="009C0296">
        <w:rPr>
          <w:rFonts w:ascii="Times New Roman" w:hAnsi="Times New Roman" w:cs="Times New Roman"/>
          <w:color w:val="auto"/>
          <w:sz w:val="28"/>
          <w:szCs w:val="28"/>
        </w:rPr>
        <w:t>алт</w:t>
      </w:r>
      <w:proofErr w:type="spellEnd"/>
      <w:r w:rsidR="00332063" w:rsidRPr="009C0296">
        <w:rPr>
          <w:rFonts w:ascii="Times New Roman" w:hAnsi="Times New Roman" w:cs="Times New Roman"/>
          <w:color w:val="auto"/>
          <w:sz w:val="28"/>
          <w:szCs w:val="28"/>
        </w:rPr>
        <w:t>. «</w:t>
      </w:r>
      <w:proofErr w:type="spellStart"/>
      <w:r w:rsidR="00332063" w:rsidRPr="009C0296">
        <w:rPr>
          <w:rFonts w:ascii="Times New Roman" w:hAnsi="Times New Roman" w:cs="Times New Roman"/>
          <w:color w:val="auto"/>
          <w:sz w:val="28"/>
          <w:szCs w:val="28"/>
        </w:rPr>
        <w:t>ак</w:t>
      </w:r>
      <w:proofErr w:type="spellEnd"/>
      <w:r w:rsidR="003D14F4" w:rsidRPr="009C0296">
        <w:rPr>
          <w:rFonts w:ascii="Times New Roman" w:hAnsi="Times New Roman" w:cs="Times New Roman"/>
          <w:color w:val="auto"/>
          <w:sz w:val="28"/>
          <w:szCs w:val="28"/>
        </w:rPr>
        <w:t xml:space="preserve"> </w:t>
      </w:r>
      <w:proofErr w:type="spellStart"/>
      <w:r w:rsidR="00332063" w:rsidRPr="009C0296">
        <w:rPr>
          <w:rFonts w:ascii="Times New Roman" w:hAnsi="Times New Roman" w:cs="Times New Roman"/>
          <w:color w:val="auto"/>
          <w:sz w:val="28"/>
          <w:szCs w:val="28"/>
        </w:rPr>
        <w:t>јаҥ</w:t>
      </w:r>
      <w:proofErr w:type="spellEnd"/>
      <w:r w:rsidR="00332063" w:rsidRPr="009C0296">
        <w:rPr>
          <w:rFonts w:ascii="Times New Roman" w:hAnsi="Times New Roman" w:cs="Times New Roman"/>
          <w:color w:val="auto"/>
          <w:sz w:val="28"/>
          <w:szCs w:val="28"/>
        </w:rPr>
        <w:t xml:space="preserve">») или </w:t>
      </w:r>
      <w:proofErr w:type="spellStart"/>
      <w:r w:rsidR="00332063" w:rsidRPr="009C0296">
        <w:rPr>
          <w:rFonts w:ascii="Times New Roman" w:hAnsi="Times New Roman" w:cs="Times New Roman"/>
          <w:color w:val="auto"/>
          <w:sz w:val="28"/>
          <w:szCs w:val="28"/>
        </w:rPr>
        <w:t>бурханизм</w:t>
      </w:r>
      <w:proofErr w:type="spellEnd"/>
      <w:r w:rsidR="00332063" w:rsidRPr="009C0296">
        <w:rPr>
          <w:rFonts w:ascii="Times New Roman" w:hAnsi="Times New Roman" w:cs="Times New Roman"/>
          <w:color w:val="auto"/>
          <w:sz w:val="28"/>
          <w:szCs w:val="28"/>
        </w:rPr>
        <w:t>. Несмотря на относительно малую известность за пределами Сибири, это движение имело не только местное, но поистине общенациональное историческое значение</w:t>
      </w:r>
      <w:r w:rsidRPr="009C0296">
        <w:rPr>
          <w:rFonts w:ascii="Times New Roman" w:hAnsi="Times New Roman" w:cs="Times New Roman"/>
          <w:color w:val="auto"/>
          <w:sz w:val="28"/>
          <w:szCs w:val="28"/>
        </w:rPr>
        <w:t xml:space="preserve"> в плане </w:t>
      </w:r>
      <w:proofErr w:type="gramStart"/>
      <w:r w:rsidRPr="009C0296">
        <w:rPr>
          <w:rFonts w:ascii="Times New Roman" w:hAnsi="Times New Roman" w:cs="Times New Roman"/>
          <w:color w:val="auto"/>
          <w:sz w:val="28"/>
          <w:szCs w:val="28"/>
        </w:rPr>
        <w:t>осмысления  этносом</w:t>
      </w:r>
      <w:proofErr w:type="gramEnd"/>
      <w:r w:rsidRPr="009C0296">
        <w:rPr>
          <w:rFonts w:ascii="Times New Roman" w:hAnsi="Times New Roman" w:cs="Times New Roman"/>
          <w:color w:val="auto"/>
          <w:sz w:val="28"/>
          <w:szCs w:val="28"/>
        </w:rPr>
        <w:t xml:space="preserve"> совей национальной идентичности</w:t>
      </w:r>
      <w:r w:rsidR="00332063" w:rsidRPr="009C0296">
        <w:rPr>
          <w:rFonts w:ascii="Times New Roman" w:hAnsi="Times New Roman" w:cs="Times New Roman"/>
          <w:color w:val="auto"/>
          <w:sz w:val="28"/>
          <w:szCs w:val="28"/>
        </w:rPr>
        <w:t xml:space="preserve">. </w:t>
      </w:r>
      <w:r w:rsidR="00332063" w:rsidRPr="009C0296">
        <w:rPr>
          <w:rFonts w:ascii="Times New Roman" w:eastAsia="Calibri" w:hAnsi="Times New Roman" w:cs="Times New Roman"/>
          <w:color w:val="auto"/>
          <w:sz w:val="28"/>
          <w:szCs w:val="28"/>
        </w:rPr>
        <w:t xml:space="preserve">Самую </w:t>
      </w:r>
      <w:r w:rsidR="00332063" w:rsidRPr="009C0296">
        <w:rPr>
          <w:rFonts w:ascii="Times New Roman" w:eastAsia="Calibri" w:hAnsi="Times New Roman" w:cs="Times New Roman"/>
          <w:color w:val="auto"/>
          <w:sz w:val="28"/>
          <w:szCs w:val="28"/>
        </w:rPr>
        <w:lastRenderedPageBreak/>
        <w:t xml:space="preserve">первую информацию о случившемся Д.А. </w:t>
      </w:r>
      <w:proofErr w:type="spellStart"/>
      <w:r w:rsidR="00332063" w:rsidRPr="009C0296">
        <w:rPr>
          <w:rFonts w:ascii="Times New Roman" w:eastAsia="Calibri" w:hAnsi="Times New Roman" w:cs="Times New Roman"/>
          <w:color w:val="auto"/>
          <w:sz w:val="28"/>
          <w:szCs w:val="28"/>
        </w:rPr>
        <w:t>Клеменц</w:t>
      </w:r>
      <w:proofErr w:type="spellEnd"/>
      <w:r w:rsidR="00332063" w:rsidRPr="009C0296">
        <w:rPr>
          <w:rFonts w:ascii="Times New Roman" w:eastAsia="Calibri" w:hAnsi="Times New Roman" w:cs="Times New Roman"/>
          <w:color w:val="auto"/>
          <w:sz w:val="28"/>
          <w:szCs w:val="28"/>
        </w:rPr>
        <w:t xml:space="preserve"> </w:t>
      </w:r>
      <w:r w:rsidRPr="009C0296">
        <w:rPr>
          <w:rFonts w:ascii="Times New Roman" w:eastAsia="Calibri" w:hAnsi="Times New Roman" w:cs="Times New Roman"/>
          <w:color w:val="auto"/>
          <w:sz w:val="28"/>
          <w:szCs w:val="28"/>
        </w:rPr>
        <w:t xml:space="preserve">получил </w:t>
      </w:r>
      <w:r w:rsidR="00332063" w:rsidRPr="009C0296">
        <w:rPr>
          <w:rFonts w:ascii="Times New Roman" w:eastAsia="Calibri" w:hAnsi="Times New Roman" w:cs="Times New Roman"/>
          <w:color w:val="auto"/>
          <w:sz w:val="28"/>
          <w:szCs w:val="28"/>
        </w:rPr>
        <w:t xml:space="preserve">от знакомого алтайца </w:t>
      </w:r>
      <w:proofErr w:type="spellStart"/>
      <w:r w:rsidR="00332063" w:rsidRPr="009C0296">
        <w:rPr>
          <w:rFonts w:ascii="Times New Roman" w:eastAsia="Calibri" w:hAnsi="Times New Roman" w:cs="Times New Roman"/>
          <w:color w:val="auto"/>
          <w:sz w:val="28"/>
          <w:szCs w:val="28"/>
        </w:rPr>
        <w:t>Аргымая</w:t>
      </w:r>
      <w:proofErr w:type="spellEnd"/>
      <w:r w:rsidR="00AF56EC" w:rsidRPr="009C0296">
        <w:rPr>
          <w:rFonts w:ascii="Times New Roman" w:eastAsia="Calibri" w:hAnsi="Times New Roman" w:cs="Times New Roman"/>
          <w:color w:val="auto"/>
          <w:sz w:val="28"/>
          <w:szCs w:val="28"/>
        </w:rPr>
        <w:t xml:space="preserve"> </w:t>
      </w:r>
      <w:proofErr w:type="spellStart"/>
      <w:r w:rsidR="00332063" w:rsidRPr="009C0296">
        <w:rPr>
          <w:rFonts w:ascii="Times New Roman" w:eastAsia="Calibri" w:hAnsi="Times New Roman" w:cs="Times New Roman"/>
          <w:color w:val="auto"/>
          <w:sz w:val="28"/>
          <w:szCs w:val="28"/>
        </w:rPr>
        <w:t>Кульджина</w:t>
      </w:r>
      <w:proofErr w:type="spellEnd"/>
      <w:r w:rsidR="00332063" w:rsidRPr="009C0296">
        <w:rPr>
          <w:rFonts w:ascii="Times New Roman" w:eastAsia="Calibri" w:hAnsi="Times New Roman" w:cs="Times New Roman"/>
          <w:color w:val="auto"/>
          <w:sz w:val="28"/>
          <w:szCs w:val="28"/>
        </w:rPr>
        <w:t xml:space="preserve">, известного на Алтае мецената и коннозаводчика, бывшего депутатом от алтайского народа на коронации Николая II. </w:t>
      </w:r>
      <w:proofErr w:type="spellStart"/>
      <w:r w:rsidR="00332063" w:rsidRPr="009C0296">
        <w:rPr>
          <w:rFonts w:ascii="Times New Roman" w:eastAsia="Calibri" w:hAnsi="Times New Roman" w:cs="Times New Roman"/>
          <w:color w:val="auto"/>
          <w:sz w:val="28"/>
          <w:szCs w:val="28"/>
        </w:rPr>
        <w:t>Аргымай</w:t>
      </w:r>
      <w:proofErr w:type="spellEnd"/>
      <w:r w:rsidR="00332063" w:rsidRPr="009C0296">
        <w:rPr>
          <w:rFonts w:ascii="Times New Roman" w:eastAsia="Calibri" w:hAnsi="Times New Roman" w:cs="Times New Roman"/>
          <w:color w:val="auto"/>
          <w:sz w:val="28"/>
          <w:szCs w:val="28"/>
        </w:rPr>
        <w:t xml:space="preserve"> являлся поставщиком лошадей императорской гвардии и двора государя императора. С целью </w:t>
      </w:r>
      <w:proofErr w:type="gramStart"/>
      <w:r w:rsidR="00332063" w:rsidRPr="009C0296">
        <w:rPr>
          <w:rFonts w:ascii="Times New Roman" w:eastAsia="Calibri" w:hAnsi="Times New Roman" w:cs="Times New Roman"/>
          <w:color w:val="auto"/>
          <w:sz w:val="28"/>
          <w:szCs w:val="28"/>
        </w:rPr>
        <w:t>изучени</w:t>
      </w:r>
      <w:r w:rsidRPr="009C0296">
        <w:rPr>
          <w:rFonts w:ascii="Times New Roman" w:eastAsia="Calibri" w:hAnsi="Times New Roman" w:cs="Times New Roman"/>
          <w:color w:val="auto"/>
          <w:sz w:val="28"/>
          <w:szCs w:val="28"/>
        </w:rPr>
        <w:t>я  племенного</w:t>
      </w:r>
      <w:proofErr w:type="gramEnd"/>
      <w:r w:rsidRPr="009C0296">
        <w:rPr>
          <w:rFonts w:ascii="Times New Roman" w:eastAsia="Calibri" w:hAnsi="Times New Roman" w:cs="Times New Roman"/>
          <w:color w:val="auto"/>
          <w:sz w:val="28"/>
          <w:szCs w:val="28"/>
        </w:rPr>
        <w:t xml:space="preserve"> коневодства и конно</w:t>
      </w:r>
      <w:r w:rsidR="00332063" w:rsidRPr="009C0296">
        <w:rPr>
          <w:rFonts w:ascii="Times New Roman" w:eastAsia="Calibri" w:hAnsi="Times New Roman" w:cs="Times New Roman"/>
          <w:color w:val="auto"/>
          <w:sz w:val="28"/>
          <w:szCs w:val="28"/>
        </w:rPr>
        <w:t>завод</w:t>
      </w:r>
      <w:r w:rsidRPr="009C0296">
        <w:rPr>
          <w:rFonts w:ascii="Times New Roman" w:eastAsia="Calibri" w:hAnsi="Times New Roman" w:cs="Times New Roman"/>
          <w:color w:val="auto"/>
          <w:sz w:val="28"/>
          <w:szCs w:val="28"/>
        </w:rPr>
        <w:t>ства</w:t>
      </w:r>
      <w:r w:rsidR="00332063" w:rsidRPr="009C0296">
        <w:rPr>
          <w:rFonts w:ascii="Times New Roman" w:eastAsia="Calibri" w:hAnsi="Times New Roman" w:cs="Times New Roman"/>
          <w:color w:val="auto"/>
          <w:sz w:val="28"/>
          <w:szCs w:val="28"/>
        </w:rPr>
        <w:t xml:space="preserve"> он побывал в Англии, часто посещал Санкт-Петербург, поддерживал знакомство с Д.А. </w:t>
      </w:r>
      <w:proofErr w:type="spellStart"/>
      <w:r w:rsidR="00332063" w:rsidRPr="009C0296">
        <w:rPr>
          <w:rFonts w:ascii="Times New Roman" w:eastAsia="Calibri" w:hAnsi="Times New Roman" w:cs="Times New Roman"/>
          <w:color w:val="auto"/>
          <w:sz w:val="28"/>
          <w:szCs w:val="28"/>
        </w:rPr>
        <w:t>Клеменцем</w:t>
      </w:r>
      <w:proofErr w:type="spellEnd"/>
      <w:r w:rsidR="00332063" w:rsidRPr="009C0296">
        <w:rPr>
          <w:rFonts w:ascii="Times New Roman" w:eastAsia="Calibri" w:hAnsi="Times New Roman" w:cs="Times New Roman"/>
          <w:color w:val="auto"/>
          <w:sz w:val="28"/>
          <w:szCs w:val="28"/>
        </w:rPr>
        <w:t>, вел активную торговлю с Монголией.</w:t>
      </w:r>
    </w:p>
    <w:p w:rsidR="00332063" w:rsidRPr="009C0296" w:rsidRDefault="00332063" w:rsidP="00332063">
      <w:pPr>
        <w:spacing w:after="0" w:line="360" w:lineRule="auto"/>
        <w:ind w:firstLine="567"/>
        <w:contextualSpacing/>
        <w:jc w:val="both"/>
        <w:rPr>
          <w:rFonts w:ascii="Times New Roman" w:eastAsia="Calibri" w:hAnsi="Times New Roman" w:cs="Times New Roman"/>
          <w:color w:val="auto"/>
          <w:sz w:val="28"/>
          <w:szCs w:val="28"/>
        </w:rPr>
      </w:pPr>
      <w:r w:rsidRPr="009C0296">
        <w:rPr>
          <w:rFonts w:ascii="Times New Roman" w:eastAsia="Calibri" w:hAnsi="Times New Roman" w:cs="Times New Roman"/>
          <w:color w:val="auto"/>
          <w:sz w:val="28"/>
          <w:szCs w:val="28"/>
        </w:rPr>
        <w:t xml:space="preserve">Впечатления о своей поездке на Алтай и выводы Д.А. </w:t>
      </w:r>
      <w:proofErr w:type="spellStart"/>
      <w:r w:rsidRPr="009C0296">
        <w:rPr>
          <w:rFonts w:ascii="Times New Roman" w:eastAsia="Calibri" w:hAnsi="Times New Roman" w:cs="Times New Roman"/>
          <w:color w:val="auto"/>
          <w:sz w:val="28"/>
          <w:szCs w:val="28"/>
        </w:rPr>
        <w:t>Клеменц</w:t>
      </w:r>
      <w:proofErr w:type="spellEnd"/>
      <w:r w:rsidRPr="009C0296">
        <w:rPr>
          <w:rFonts w:ascii="Times New Roman" w:eastAsia="Calibri" w:hAnsi="Times New Roman" w:cs="Times New Roman"/>
          <w:color w:val="auto"/>
          <w:sz w:val="28"/>
          <w:szCs w:val="28"/>
        </w:rPr>
        <w:t xml:space="preserve"> доложил на специальном заседании Императорского Русского Географического общества в Санкт-Петербурге. События 1904 года на Алтае взволновали Россию, зал заседания был переполнен, помимо представителей научных кругов слушать сообщение Д.А. </w:t>
      </w:r>
      <w:proofErr w:type="spellStart"/>
      <w:r w:rsidRPr="009C0296">
        <w:rPr>
          <w:rFonts w:ascii="Times New Roman" w:eastAsia="Calibri" w:hAnsi="Times New Roman" w:cs="Times New Roman"/>
          <w:color w:val="auto"/>
          <w:sz w:val="28"/>
          <w:szCs w:val="28"/>
        </w:rPr>
        <w:t>Клеменца</w:t>
      </w:r>
      <w:proofErr w:type="spellEnd"/>
      <w:r w:rsidRPr="009C0296">
        <w:rPr>
          <w:rFonts w:ascii="Times New Roman" w:eastAsia="Calibri" w:hAnsi="Times New Roman" w:cs="Times New Roman"/>
          <w:color w:val="auto"/>
          <w:sz w:val="28"/>
          <w:szCs w:val="28"/>
        </w:rPr>
        <w:t xml:space="preserve"> пришли юристы, общественные, политические деятели, представители духовенства. </w:t>
      </w:r>
    </w:p>
    <w:p w:rsidR="00332063" w:rsidRPr="009C0296" w:rsidRDefault="00332063" w:rsidP="00332063">
      <w:pPr>
        <w:spacing w:after="0" w:line="360" w:lineRule="auto"/>
        <w:ind w:firstLine="567"/>
        <w:contextualSpacing/>
        <w:jc w:val="both"/>
        <w:rPr>
          <w:rFonts w:ascii="Times New Roman" w:eastAsia="Calibri" w:hAnsi="Times New Roman" w:cs="Times New Roman"/>
          <w:color w:val="auto"/>
          <w:sz w:val="28"/>
          <w:szCs w:val="28"/>
        </w:rPr>
      </w:pPr>
      <w:r w:rsidRPr="009C0296">
        <w:rPr>
          <w:rFonts w:ascii="Times New Roman" w:eastAsia="Calibri" w:hAnsi="Times New Roman" w:cs="Times New Roman"/>
          <w:color w:val="auto"/>
          <w:sz w:val="28"/>
          <w:szCs w:val="28"/>
        </w:rPr>
        <w:t xml:space="preserve">В 1906 году Д.А. </w:t>
      </w:r>
      <w:proofErr w:type="spellStart"/>
      <w:r w:rsidRPr="009C0296">
        <w:rPr>
          <w:rFonts w:ascii="Times New Roman" w:eastAsia="Calibri" w:hAnsi="Times New Roman" w:cs="Times New Roman"/>
          <w:color w:val="auto"/>
          <w:sz w:val="28"/>
          <w:szCs w:val="28"/>
        </w:rPr>
        <w:t>Клеменц</w:t>
      </w:r>
      <w:proofErr w:type="spellEnd"/>
      <w:r w:rsidRPr="009C0296">
        <w:rPr>
          <w:rFonts w:ascii="Times New Roman" w:eastAsia="Calibri" w:hAnsi="Times New Roman" w:cs="Times New Roman"/>
          <w:color w:val="auto"/>
          <w:sz w:val="28"/>
          <w:szCs w:val="28"/>
        </w:rPr>
        <w:t xml:space="preserve"> выступил в качестве эксперта по делу </w:t>
      </w:r>
      <w:proofErr w:type="spellStart"/>
      <w:r w:rsidRPr="009C0296">
        <w:rPr>
          <w:rFonts w:ascii="Times New Roman" w:eastAsia="Calibri" w:hAnsi="Times New Roman" w:cs="Times New Roman"/>
          <w:color w:val="auto"/>
          <w:sz w:val="28"/>
          <w:szCs w:val="28"/>
        </w:rPr>
        <w:t>бурханистов</w:t>
      </w:r>
      <w:proofErr w:type="spellEnd"/>
      <w:r w:rsidRPr="009C0296">
        <w:rPr>
          <w:rFonts w:ascii="Times New Roman" w:eastAsia="Calibri" w:hAnsi="Times New Roman" w:cs="Times New Roman"/>
          <w:color w:val="auto"/>
          <w:sz w:val="28"/>
          <w:szCs w:val="28"/>
        </w:rPr>
        <w:t xml:space="preserve"> Алтая. По судебной повестке он был вызван в качестве свидетеля, как лицо, располагающее огромным опросным материалом</w:t>
      </w:r>
      <w:r w:rsidR="00101669" w:rsidRPr="009C0296">
        <w:rPr>
          <w:rFonts w:ascii="Times New Roman" w:eastAsia="Calibri" w:hAnsi="Times New Roman" w:cs="Times New Roman"/>
          <w:color w:val="auto"/>
          <w:sz w:val="28"/>
          <w:szCs w:val="28"/>
        </w:rPr>
        <w:t>,</w:t>
      </w:r>
      <w:r w:rsidRPr="009C0296">
        <w:rPr>
          <w:rFonts w:ascii="Times New Roman" w:eastAsia="Calibri" w:hAnsi="Times New Roman" w:cs="Times New Roman"/>
          <w:color w:val="auto"/>
          <w:sz w:val="28"/>
          <w:szCs w:val="28"/>
        </w:rPr>
        <w:t xml:space="preserve"> собранным им на Алтае в 1904 году на месте события. Благодаря блестящей защите адвокатуры, научной и гуманистической позиции </w:t>
      </w:r>
      <w:proofErr w:type="spellStart"/>
      <w:r w:rsidRPr="009C0296">
        <w:rPr>
          <w:rFonts w:ascii="Times New Roman" w:eastAsia="Calibri" w:hAnsi="Times New Roman" w:cs="Times New Roman"/>
          <w:color w:val="auto"/>
          <w:sz w:val="28"/>
          <w:szCs w:val="28"/>
        </w:rPr>
        <w:t>Д.А.Клеменца</w:t>
      </w:r>
      <w:proofErr w:type="spellEnd"/>
      <w:r w:rsidRPr="009C0296">
        <w:rPr>
          <w:rFonts w:ascii="Times New Roman" w:eastAsia="Calibri" w:hAnsi="Times New Roman" w:cs="Times New Roman"/>
          <w:color w:val="auto"/>
          <w:sz w:val="28"/>
          <w:szCs w:val="28"/>
        </w:rPr>
        <w:t xml:space="preserve">, выступившего экспертом по национальной культуре алтайцев, </w:t>
      </w:r>
      <w:proofErr w:type="spellStart"/>
      <w:proofErr w:type="gramStart"/>
      <w:r w:rsidRPr="009C0296">
        <w:rPr>
          <w:rFonts w:ascii="Times New Roman" w:eastAsia="Calibri" w:hAnsi="Times New Roman" w:cs="Times New Roman"/>
          <w:color w:val="auto"/>
          <w:sz w:val="28"/>
          <w:szCs w:val="28"/>
        </w:rPr>
        <w:t>бурханисты</w:t>
      </w:r>
      <w:proofErr w:type="spellEnd"/>
      <w:r w:rsidRPr="009C0296">
        <w:rPr>
          <w:rFonts w:ascii="Times New Roman" w:eastAsia="Calibri" w:hAnsi="Times New Roman" w:cs="Times New Roman"/>
          <w:color w:val="auto"/>
          <w:sz w:val="28"/>
          <w:szCs w:val="28"/>
        </w:rPr>
        <w:t xml:space="preserve">  были</w:t>
      </w:r>
      <w:proofErr w:type="gramEnd"/>
      <w:r w:rsidRPr="009C0296">
        <w:rPr>
          <w:rFonts w:ascii="Times New Roman" w:eastAsia="Calibri" w:hAnsi="Times New Roman" w:cs="Times New Roman"/>
          <w:color w:val="auto"/>
          <w:sz w:val="28"/>
          <w:szCs w:val="28"/>
        </w:rPr>
        <w:t xml:space="preserve"> оправданы.</w:t>
      </w:r>
    </w:p>
    <w:p w:rsidR="005B47A4" w:rsidRPr="00BB1C5F" w:rsidRDefault="00332063" w:rsidP="00BB1C5F">
      <w:pPr>
        <w:spacing w:line="360" w:lineRule="auto"/>
        <w:ind w:firstLine="708"/>
        <w:jc w:val="both"/>
        <w:rPr>
          <w:rFonts w:ascii="Times New Roman" w:hAnsi="Times New Roman" w:cs="Times New Roman"/>
          <w:color w:val="auto"/>
          <w:kern w:val="0"/>
          <w:sz w:val="28"/>
          <w:szCs w:val="28"/>
          <w:lang w:eastAsia="ru-RU"/>
        </w:rPr>
      </w:pPr>
      <w:r w:rsidRPr="009C0296">
        <w:rPr>
          <w:rFonts w:ascii="Times New Roman" w:eastAsia="Calibri" w:hAnsi="Times New Roman" w:cs="Times New Roman"/>
          <w:color w:val="auto"/>
          <w:sz w:val="28"/>
          <w:szCs w:val="28"/>
        </w:rPr>
        <w:t xml:space="preserve">В Российском этнографическом музее сегодня хранится уникальная вещественная коллекция по южным алтайцам, ценный </w:t>
      </w:r>
      <w:proofErr w:type="gramStart"/>
      <w:r w:rsidRPr="009C0296">
        <w:rPr>
          <w:rFonts w:ascii="Times New Roman" w:eastAsia="Calibri" w:hAnsi="Times New Roman" w:cs="Times New Roman"/>
          <w:color w:val="auto"/>
          <w:sz w:val="28"/>
          <w:szCs w:val="28"/>
        </w:rPr>
        <w:t>фото-информационный</w:t>
      </w:r>
      <w:proofErr w:type="gramEnd"/>
      <w:r w:rsidRPr="009C0296">
        <w:rPr>
          <w:rFonts w:ascii="Times New Roman" w:eastAsia="Calibri" w:hAnsi="Times New Roman" w:cs="Times New Roman"/>
          <w:color w:val="auto"/>
          <w:sz w:val="28"/>
          <w:szCs w:val="28"/>
        </w:rPr>
        <w:t xml:space="preserve"> материал, собранный в 1904–1905 годах Д.А. </w:t>
      </w:r>
      <w:proofErr w:type="spellStart"/>
      <w:r w:rsidRPr="009C0296">
        <w:rPr>
          <w:rFonts w:ascii="Times New Roman" w:eastAsia="Calibri" w:hAnsi="Times New Roman" w:cs="Times New Roman"/>
          <w:color w:val="auto"/>
          <w:sz w:val="28"/>
          <w:szCs w:val="28"/>
        </w:rPr>
        <w:t>Клеменцем</w:t>
      </w:r>
      <w:proofErr w:type="spellEnd"/>
      <w:r w:rsidRPr="009C0296">
        <w:rPr>
          <w:rFonts w:ascii="Times New Roman" w:eastAsia="Calibri" w:hAnsi="Times New Roman" w:cs="Times New Roman"/>
          <w:color w:val="auto"/>
          <w:sz w:val="28"/>
          <w:szCs w:val="28"/>
        </w:rPr>
        <w:t xml:space="preserve"> на территории левого берега р</w:t>
      </w:r>
      <w:r w:rsidR="00101669" w:rsidRPr="009C0296">
        <w:rPr>
          <w:rFonts w:ascii="Times New Roman" w:eastAsia="Calibri" w:hAnsi="Times New Roman" w:cs="Times New Roman"/>
          <w:color w:val="auto"/>
          <w:sz w:val="28"/>
          <w:szCs w:val="28"/>
        </w:rPr>
        <w:t xml:space="preserve">ек Катуни </w:t>
      </w:r>
      <w:r w:rsidR="00E95321" w:rsidRPr="009C0296">
        <w:rPr>
          <w:rFonts w:ascii="Times New Roman" w:eastAsia="Calibri" w:hAnsi="Times New Roman" w:cs="Times New Roman"/>
          <w:color w:val="auto"/>
          <w:sz w:val="28"/>
          <w:szCs w:val="28"/>
        </w:rPr>
        <w:t>и</w:t>
      </w:r>
      <w:r w:rsidRPr="009C0296">
        <w:rPr>
          <w:rFonts w:ascii="Times New Roman" w:eastAsia="Calibri" w:hAnsi="Times New Roman" w:cs="Times New Roman"/>
          <w:color w:val="auto"/>
          <w:sz w:val="28"/>
          <w:szCs w:val="28"/>
        </w:rPr>
        <w:t xml:space="preserve"> Чуи и вдоль </w:t>
      </w:r>
      <w:r w:rsidR="00101669" w:rsidRPr="009C0296">
        <w:rPr>
          <w:rFonts w:ascii="Times New Roman" w:eastAsia="Calibri" w:hAnsi="Times New Roman" w:cs="Times New Roman"/>
          <w:color w:val="auto"/>
          <w:sz w:val="28"/>
          <w:szCs w:val="28"/>
        </w:rPr>
        <w:t>Чуйского тракта</w:t>
      </w:r>
      <w:r w:rsidRPr="009C0296">
        <w:rPr>
          <w:rFonts w:ascii="Times New Roman" w:eastAsia="Calibri" w:hAnsi="Times New Roman" w:cs="Times New Roman"/>
          <w:color w:val="auto"/>
          <w:sz w:val="28"/>
          <w:szCs w:val="28"/>
        </w:rPr>
        <w:t xml:space="preserve">. </w:t>
      </w:r>
      <w:r w:rsidR="0022364B" w:rsidRPr="009C0296">
        <w:rPr>
          <w:rFonts w:ascii="Times New Roman" w:hAnsi="Times New Roman" w:cs="Times New Roman"/>
          <w:color w:val="auto"/>
          <w:kern w:val="0"/>
          <w:sz w:val="28"/>
          <w:szCs w:val="28"/>
          <w:lang w:eastAsia="ru-RU"/>
        </w:rPr>
        <w:t xml:space="preserve">Особенно полно в ней представлены орудия земледелия и обработки зерна, охотничьи принадлежности, мужская и женская одежда, как праздничная, так и повседневная, утварь из кожи, дерева и металла, конское снаряжение, предметы культа (шаманизм и </w:t>
      </w:r>
      <w:proofErr w:type="spellStart"/>
      <w:r w:rsidR="0022364B" w:rsidRPr="009C0296">
        <w:rPr>
          <w:rFonts w:ascii="Times New Roman" w:hAnsi="Times New Roman" w:cs="Times New Roman"/>
          <w:color w:val="auto"/>
          <w:kern w:val="0"/>
          <w:sz w:val="28"/>
          <w:szCs w:val="28"/>
          <w:lang w:eastAsia="ru-RU"/>
        </w:rPr>
        <w:t>бурханизм</w:t>
      </w:r>
      <w:proofErr w:type="spellEnd"/>
      <w:r w:rsidR="0022364B" w:rsidRPr="009C0296">
        <w:rPr>
          <w:rFonts w:ascii="Times New Roman" w:hAnsi="Times New Roman" w:cs="Times New Roman"/>
          <w:color w:val="auto"/>
          <w:kern w:val="0"/>
          <w:sz w:val="28"/>
          <w:szCs w:val="28"/>
          <w:lang w:eastAsia="ru-RU"/>
        </w:rPr>
        <w:t xml:space="preserve">). </w:t>
      </w:r>
      <w:r w:rsidRPr="009C0296">
        <w:rPr>
          <w:rFonts w:ascii="Times New Roman" w:eastAsia="Calibri" w:hAnsi="Times New Roman" w:cs="Times New Roman"/>
          <w:color w:val="auto"/>
          <w:sz w:val="28"/>
          <w:szCs w:val="28"/>
        </w:rPr>
        <w:t xml:space="preserve">Среди алтайских корреспондентов Д.А. </w:t>
      </w:r>
      <w:proofErr w:type="spellStart"/>
      <w:r w:rsidRPr="009C0296">
        <w:rPr>
          <w:rFonts w:ascii="Times New Roman" w:eastAsia="Calibri" w:hAnsi="Times New Roman" w:cs="Times New Roman"/>
          <w:color w:val="auto"/>
          <w:sz w:val="28"/>
          <w:szCs w:val="28"/>
        </w:rPr>
        <w:t>Клеменца</w:t>
      </w:r>
      <w:proofErr w:type="spellEnd"/>
      <w:r w:rsidRPr="009C0296">
        <w:rPr>
          <w:rFonts w:ascii="Times New Roman" w:eastAsia="Calibri" w:hAnsi="Times New Roman" w:cs="Times New Roman"/>
          <w:color w:val="auto"/>
          <w:sz w:val="28"/>
          <w:szCs w:val="28"/>
        </w:rPr>
        <w:t xml:space="preserve"> были </w:t>
      </w:r>
      <w:proofErr w:type="spellStart"/>
      <w:r w:rsidR="005B47A4" w:rsidRPr="009C0296">
        <w:rPr>
          <w:rFonts w:ascii="Times New Roman" w:eastAsia="Calibri" w:hAnsi="Times New Roman" w:cs="Times New Roman"/>
          <w:color w:val="auto"/>
          <w:sz w:val="28"/>
          <w:szCs w:val="28"/>
        </w:rPr>
        <w:t>Аргымай</w:t>
      </w:r>
      <w:proofErr w:type="spellEnd"/>
      <w:r w:rsidR="005B47A4" w:rsidRPr="009C0296">
        <w:rPr>
          <w:rFonts w:ascii="Times New Roman" w:eastAsia="Calibri" w:hAnsi="Times New Roman" w:cs="Times New Roman"/>
          <w:color w:val="auto"/>
          <w:sz w:val="28"/>
          <w:szCs w:val="28"/>
        </w:rPr>
        <w:t xml:space="preserve"> </w:t>
      </w:r>
      <w:proofErr w:type="spellStart"/>
      <w:r w:rsidR="005B47A4" w:rsidRPr="009C0296">
        <w:rPr>
          <w:rFonts w:ascii="Times New Roman" w:eastAsia="Calibri" w:hAnsi="Times New Roman" w:cs="Times New Roman"/>
          <w:color w:val="auto"/>
          <w:sz w:val="28"/>
          <w:szCs w:val="28"/>
        </w:rPr>
        <w:t>Кульджин</w:t>
      </w:r>
      <w:proofErr w:type="spellEnd"/>
      <w:r w:rsidR="005B47A4" w:rsidRPr="009C0296">
        <w:rPr>
          <w:rFonts w:ascii="Times New Roman" w:eastAsia="Calibri" w:hAnsi="Times New Roman" w:cs="Times New Roman"/>
          <w:color w:val="auto"/>
          <w:sz w:val="28"/>
          <w:szCs w:val="28"/>
        </w:rPr>
        <w:t xml:space="preserve">, </w:t>
      </w:r>
      <w:proofErr w:type="gramStart"/>
      <w:r w:rsidR="005B47A4" w:rsidRPr="009C0296">
        <w:rPr>
          <w:rFonts w:ascii="Times New Roman" w:eastAsia="Calibri" w:hAnsi="Times New Roman" w:cs="Times New Roman"/>
          <w:color w:val="auto"/>
          <w:sz w:val="28"/>
          <w:szCs w:val="28"/>
        </w:rPr>
        <w:t xml:space="preserve">русские  </w:t>
      </w:r>
      <w:r w:rsidRPr="009C0296">
        <w:rPr>
          <w:rFonts w:ascii="Times New Roman" w:eastAsia="Calibri" w:hAnsi="Times New Roman" w:cs="Times New Roman"/>
          <w:color w:val="auto"/>
          <w:sz w:val="28"/>
          <w:szCs w:val="28"/>
        </w:rPr>
        <w:t>торговцы</w:t>
      </w:r>
      <w:proofErr w:type="gramEnd"/>
      <w:r w:rsidRPr="009C0296">
        <w:rPr>
          <w:rFonts w:ascii="Times New Roman" w:eastAsia="Calibri" w:hAnsi="Times New Roman" w:cs="Times New Roman"/>
          <w:color w:val="auto"/>
          <w:sz w:val="28"/>
          <w:szCs w:val="28"/>
        </w:rPr>
        <w:t xml:space="preserve"> </w:t>
      </w:r>
      <w:r w:rsidRPr="009C0296">
        <w:rPr>
          <w:rFonts w:ascii="Times New Roman" w:eastAsia="Calibri" w:hAnsi="Times New Roman" w:cs="Times New Roman"/>
          <w:color w:val="auto"/>
          <w:sz w:val="28"/>
          <w:szCs w:val="28"/>
        </w:rPr>
        <w:lastRenderedPageBreak/>
        <w:t>И.А. Щет</w:t>
      </w:r>
      <w:r w:rsidR="00BB1C5F">
        <w:rPr>
          <w:rFonts w:ascii="Times New Roman" w:eastAsia="Calibri" w:hAnsi="Times New Roman" w:cs="Times New Roman"/>
          <w:color w:val="auto"/>
          <w:sz w:val="28"/>
          <w:szCs w:val="28"/>
        </w:rPr>
        <w:t xml:space="preserve">инин, А.И. Асанов, управляющий </w:t>
      </w:r>
      <w:r w:rsidR="00BB1C5F" w:rsidRPr="00BB1C5F">
        <w:rPr>
          <w:rFonts w:ascii="Times New Roman" w:eastAsia="Calibri" w:hAnsi="Times New Roman" w:cs="Times New Roman"/>
          <w:color w:val="auto"/>
          <w:sz w:val="28"/>
          <w:szCs w:val="28"/>
          <w:highlight w:val="yellow"/>
        </w:rPr>
        <w:t>К</w:t>
      </w:r>
      <w:r w:rsidRPr="009C0296">
        <w:rPr>
          <w:rFonts w:ascii="Times New Roman" w:eastAsia="Calibri" w:hAnsi="Times New Roman" w:cs="Times New Roman"/>
          <w:color w:val="auto"/>
          <w:sz w:val="28"/>
          <w:szCs w:val="28"/>
        </w:rPr>
        <w:t>абинет</w:t>
      </w:r>
      <w:r w:rsidR="00101669" w:rsidRPr="009C0296">
        <w:rPr>
          <w:rFonts w:ascii="Times New Roman" w:eastAsia="Calibri" w:hAnsi="Times New Roman" w:cs="Times New Roman"/>
          <w:color w:val="auto"/>
          <w:sz w:val="28"/>
          <w:szCs w:val="28"/>
        </w:rPr>
        <w:t xml:space="preserve">скими землями </w:t>
      </w:r>
      <w:r w:rsidRPr="009C0296">
        <w:rPr>
          <w:rFonts w:ascii="Times New Roman" w:eastAsia="Calibri" w:hAnsi="Times New Roman" w:cs="Times New Roman"/>
          <w:color w:val="auto"/>
          <w:sz w:val="28"/>
          <w:szCs w:val="28"/>
        </w:rPr>
        <w:t xml:space="preserve">Его Императорского Величества </w:t>
      </w:r>
      <w:r w:rsidR="00101669" w:rsidRPr="009C0296">
        <w:rPr>
          <w:rFonts w:ascii="Times New Roman" w:eastAsia="Calibri" w:hAnsi="Times New Roman" w:cs="Times New Roman"/>
          <w:color w:val="auto"/>
          <w:sz w:val="28"/>
          <w:szCs w:val="28"/>
        </w:rPr>
        <w:t>на Алтае</w:t>
      </w:r>
      <w:r w:rsidR="0065139B" w:rsidRPr="009C0296">
        <w:rPr>
          <w:rFonts w:ascii="Times New Roman" w:eastAsia="Calibri" w:hAnsi="Times New Roman" w:cs="Times New Roman"/>
          <w:color w:val="auto"/>
          <w:sz w:val="28"/>
          <w:szCs w:val="28"/>
        </w:rPr>
        <w:t xml:space="preserve"> </w:t>
      </w:r>
      <w:r w:rsidRPr="009C0296">
        <w:rPr>
          <w:rFonts w:ascii="Times New Roman" w:eastAsia="Calibri" w:hAnsi="Times New Roman" w:cs="Times New Roman"/>
          <w:color w:val="auto"/>
          <w:sz w:val="28"/>
          <w:szCs w:val="28"/>
        </w:rPr>
        <w:t xml:space="preserve">П.А. Лавров, которые </w:t>
      </w:r>
      <w:r w:rsidR="0065139B" w:rsidRPr="009C0296">
        <w:rPr>
          <w:rFonts w:ascii="Times New Roman" w:eastAsia="Calibri" w:hAnsi="Times New Roman" w:cs="Times New Roman"/>
          <w:color w:val="auto"/>
          <w:sz w:val="28"/>
          <w:szCs w:val="28"/>
        </w:rPr>
        <w:t xml:space="preserve">также </w:t>
      </w:r>
      <w:r w:rsidRPr="009C0296">
        <w:rPr>
          <w:rFonts w:ascii="Times New Roman" w:eastAsia="Calibri" w:hAnsi="Times New Roman" w:cs="Times New Roman"/>
          <w:color w:val="auto"/>
          <w:sz w:val="28"/>
          <w:szCs w:val="28"/>
        </w:rPr>
        <w:t>передали предметы народного быта и культуры.</w:t>
      </w:r>
      <w:r w:rsidR="0065139B" w:rsidRPr="009C0296">
        <w:rPr>
          <w:rFonts w:ascii="Times New Roman" w:eastAsia="Calibri" w:hAnsi="Times New Roman" w:cs="Times New Roman"/>
          <w:color w:val="auto"/>
          <w:sz w:val="28"/>
          <w:szCs w:val="28"/>
        </w:rPr>
        <w:t xml:space="preserve"> </w:t>
      </w:r>
      <w:r w:rsidR="00802381" w:rsidRPr="009C0296">
        <w:rPr>
          <w:rFonts w:ascii="Times New Roman" w:hAnsi="Times New Roman" w:cs="Times New Roman"/>
          <w:color w:val="auto"/>
          <w:sz w:val="28"/>
          <w:szCs w:val="28"/>
        </w:rPr>
        <w:t xml:space="preserve">В основу сбора была положена «Программа для собирания этнографических предметов», разработанная Д.А. </w:t>
      </w:r>
      <w:proofErr w:type="spellStart"/>
      <w:r w:rsidR="00802381" w:rsidRPr="009C0296">
        <w:rPr>
          <w:rFonts w:ascii="Times New Roman" w:hAnsi="Times New Roman" w:cs="Times New Roman"/>
          <w:color w:val="auto"/>
          <w:sz w:val="28"/>
          <w:szCs w:val="28"/>
        </w:rPr>
        <w:t>Клеменцем</w:t>
      </w:r>
      <w:proofErr w:type="spellEnd"/>
      <w:r w:rsidR="00802381" w:rsidRPr="009C0296">
        <w:rPr>
          <w:rFonts w:ascii="Times New Roman" w:hAnsi="Times New Roman" w:cs="Times New Roman"/>
          <w:color w:val="auto"/>
          <w:sz w:val="28"/>
          <w:szCs w:val="28"/>
        </w:rPr>
        <w:t xml:space="preserve"> и первыми сотрудниками – хранителями Этнографического отдела Русского музея императора Александра.</w:t>
      </w:r>
      <w:r w:rsidR="00786507" w:rsidRPr="009C0296">
        <w:rPr>
          <w:rFonts w:ascii="Times New Roman" w:hAnsi="Times New Roman" w:cs="Times New Roman"/>
          <w:color w:val="auto"/>
          <w:sz w:val="28"/>
          <w:szCs w:val="28"/>
        </w:rPr>
        <w:t xml:space="preserve"> </w:t>
      </w:r>
      <w:r w:rsidR="00802381" w:rsidRPr="009C0296">
        <w:rPr>
          <w:rFonts w:ascii="Times New Roman" w:hAnsi="Times New Roman" w:cs="Times New Roman"/>
          <w:color w:val="auto"/>
          <w:sz w:val="28"/>
          <w:szCs w:val="28"/>
        </w:rPr>
        <w:t>В ней указывалось, что в музей должны поступать «наци</w:t>
      </w:r>
      <w:r w:rsidR="0065139B" w:rsidRPr="009C0296">
        <w:rPr>
          <w:rFonts w:ascii="Times New Roman" w:hAnsi="Times New Roman" w:cs="Times New Roman"/>
          <w:color w:val="auto"/>
          <w:sz w:val="28"/>
          <w:szCs w:val="28"/>
        </w:rPr>
        <w:t>онально-своеобразные» предметы,</w:t>
      </w:r>
      <w:r w:rsidR="00802381" w:rsidRPr="009C0296">
        <w:rPr>
          <w:rFonts w:ascii="Times New Roman" w:hAnsi="Times New Roman" w:cs="Times New Roman"/>
          <w:color w:val="auto"/>
          <w:sz w:val="28"/>
          <w:szCs w:val="28"/>
        </w:rPr>
        <w:t xml:space="preserve"> позволяющие составить «этнический портрет» каждого из народов Российской империи. Это могли быть предметы далекой старины, так и современные вещи, но изготовленные в соо</w:t>
      </w:r>
      <w:r w:rsidR="00786507" w:rsidRPr="009C0296">
        <w:rPr>
          <w:rFonts w:ascii="Times New Roman" w:hAnsi="Times New Roman" w:cs="Times New Roman"/>
          <w:color w:val="auto"/>
          <w:sz w:val="28"/>
          <w:szCs w:val="28"/>
        </w:rPr>
        <w:t>тветствии с местными традициями.</w:t>
      </w:r>
    </w:p>
    <w:p w:rsidR="00F30D86" w:rsidRPr="009C0296" w:rsidRDefault="007941D1" w:rsidP="00273360">
      <w:pPr>
        <w:spacing w:after="0" w:line="360" w:lineRule="auto"/>
        <w:ind w:firstLine="699"/>
        <w:jc w:val="both"/>
        <w:rPr>
          <w:rFonts w:ascii="Times New Roman" w:hAnsi="Times New Roman" w:cs="Times New Roman"/>
          <w:color w:val="auto"/>
          <w:sz w:val="28"/>
          <w:szCs w:val="28"/>
          <w:lang w:eastAsia="ru-RU"/>
        </w:rPr>
      </w:pPr>
      <w:r w:rsidRPr="009C0296">
        <w:rPr>
          <w:rFonts w:ascii="Times New Roman" w:eastAsia="Calibri" w:hAnsi="Times New Roman" w:cs="Times New Roman"/>
          <w:color w:val="auto"/>
          <w:sz w:val="28"/>
          <w:szCs w:val="28"/>
        </w:rPr>
        <w:t>Как известно,</w:t>
      </w:r>
      <w:r w:rsidR="00F84707" w:rsidRPr="009C0296">
        <w:rPr>
          <w:rFonts w:ascii="Times New Roman" w:eastAsia="Calibri" w:hAnsi="Times New Roman" w:cs="Times New Roman"/>
          <w:color w:val="auto"/>
          <w:sz w:val="28"/>
          <w:szCs w:val="28"/>
        </w:rPr>
        <w:t xml:space="preserve"> зарождение</w:t>
      </w:r>
      <w:r w:rsidRPr="009C0296">
        <w:rPr>
          <w:rFonts w:ascii="Times New Roman" w:eastAsia="Calibri" w:hAnsi="Times New Roman" w:cs="Times New Roman"/>
          <w:color w:val="auto"/>
          <w:sz w:val="28"/>
          <w:szCs w:val="28"/>
        </w:rPr>
        <w:t xml:space="preserve"> любой музейной деятельности обусловлено вызреванием определенных общественных потребностей как в сохранении культурных достижений человечества, так и в осознании значимости этнической, социальной, национальной идентификации. Такие потребности </w:t>
      </w:r>
      <w:r w:rsidR="00F84707" w:rsidRPr="009C0296">
        <w:rPr>
          <w:rFonts w:ascii="Times New Roman" w:eastAsia="Calibri" w:hAnsi="Times New Roman" w:cs="Times New Roman"/>
          <w:color w:val="auto"/>
          <w:sz w:val="28"/>
          <w:szCs w:val="28"/>
        </w:rPr>
        <w:t xml:space="preserve">особенно остро </w:t>
      </w:r>
      <w:r w:rsidRPr="009C0296">
        <w:rPr>
          <w:rFonts w:ascii="Times New Roman" w:eastAsia="Calibri" w:hAnsi="Times New Roman" w:cs="Times New Roman"/>
          <w:color w:val="auto"/>
          <w:sz w:val="28"/>
          <w:szCs w:val="28"/>
        </w:rPr>
        <w:t>п</w:t>
      </w:r>
      <w:r w:rsidR="00F84707" w:rsidRPr="009C0296">
        <w:rPr>
          <w:rFonts w:ascii="Times New Roman" w:eastAsia="Calibri" w:hAnsi="Times New Roman" w:cs="Times New Roman"/>
          <w:color w:val="auto"/>
          <w:sz w:val="28"/>
          <w:szCs w:val="28"/>
        </w:rPr>
        <w:t>р</w:t>
      </w:r>
      <w:r w:rsidRPr="009C0296">
        <w:rPr>
          <w:rFonts w:ascii="Times New Roman" w:eastAsia="Calibri" w:hAnsi="Times New Roman" w:cs="Times New Roman"/>
          <w:color w:val="auto"/>
          <w:sz w:val="28"/>
          <w:szCs w:val="28"/>
        </w:rPr>
        <w:t xml:space="preserve">оявляются в переломные периоды в развитии стран и народов, когда на повестке дня встают масштабные социально-экономические и политические задачи. Зачастую возникновение и развитие музеев происходило тогда, когда совпадали цели общества и отдельных личностей, которые с величайшей проницательностью понимали перспективу исторического процесса. В Сибири такие ученые, как Г.Н. Потанин, А.В. Анохин, </w:t>
      </w:r>
      <w:r w:rsidRPr="009C0296">
        <w:rPr>
          <w:rFonts w:ascii="Times New Roman" w:hAnsi="Times New Roman" w:cs="Times New Roman"/>
          <w:color w:val="auto"/>
          <w:sz w:val="28"/>
          <w:szCs w:val="28"/>
          <w:lang w:eastAsia="ru-RU"/>
        </w:rPr>
        <w:t xml:space="preserve">Н.М. Мартьянов, А.К. Кузнецов, И.Я. </w:t>
      </w:r>
      <w:proofErr w:type="spellStart"/>
      <w:r w:rsidRPr="009C0296">
        <w:rPr>
          <w:rFonts w:ascii="Times New Roman" w:hAnsi="Times New Roman" w:cs="Times New Roman"/>
          <w:color w:val="auto"/>
          <w:sz w:val="28"/>
          <w:szCs w:val="28"/>
          <w:lang w:eastAsia="ru-RU"/>
        </w:rPr>
        <w:t>Словцов</w:t>
      </w:r>
      <w:proofErr w:type="spellEnd"/>
      <w:r w:rsidR="00F84707" w:rsidRPr="009C0296">
        <w:rPr>
          <w:rFonts w:ascii="Times New Roman" w:hAnsi="Times New Roman" w:cs="Times New Roman"/>
          <w:color w:val="auto"/>
          <w:sz w:val="28"/>
          <w:szCs w:val="28"/>
          <w:lang w:eastAsia="ru-RU"/>
        </w:rPr>
        <w:t xml:space="preserve"> </w:t>
      </w:r>
      <w:r w:rsidRPr="009C0296">
        <w:rPr>
          <w:rFonts w:ascii="Times New Roman" w:hAnsi="Times New Roman" w:cs="Times New Roman"/>
          <w:color w:val="auto"/>
          <w:sz w:val="28"/>
          <w:szCs w:val="28"/>
          <w:lang w:eastAsia="ru-RU"/>
        </w:rPr>
        <w:t>и др.</w:t>
      </w:r>
      <w:r w:rsidR="00F30D86" w:rsidRPr="009C0296">
        <w:rPr>
          <w:rFonts w:ascii="Times New Roman" w:hAnsi="Times New Roman" w:cs="Times New Roman"/>
          <w:color w:val="auto"/>
          <w:sz w:val="28"/>
          <w:szCs w:val="28"/>
          <w:lang w:eastAsia="ru-RU"/>
        </w:rPr>
        <w:t xml:space="preserve"> </w:t>
      </w:r>
      <w:r w:rsidRPr="009C0296">
        <w:rPr>
          <w:rFonts w:ascii="Times New Roman" w:hAnsi="Times New Roman" w:cs="Times New Roman"/>
          <w:color w:val="auto"/>
          <w:sz w:val="28"/>
          <w:szCs w:val="28"/>
          <w:lang w:eastAsia="ru-RU"/>
        </w:rPr>
        <w:t>проводили огромную работу по изучению своей «малой родины», улучшению её жизни</w:t>
      </w:r>
      <w:r w:rsidR="00F84707" w:rsidRPr="009C0296">
        <w:rPr>
          <w:rFonts w:ascii="Times New Roman" w:hAnsi="Times New Roman" w:cs="Times New Roman"/>
          <w:color w:val="auto"/>
          <w:sz w:val="28"/>
          <w:szCs w:val="28"/>
          <w:lang w:eastAsia="ru-RU"/>
        </w:rPr>
        <w:t xml:space="preserve"> </w:t>
      </w:r>
      <w:r w:rsidRPr="009C0296">
        <w:rPr>
          <w:rFonts w:ascii="Times New Roman" w:hAnsi="Times New Roman" w:cs="Times New Roman"/>
          <w:color w:val="auto"/>
          <w:sz w:val="28"/>
          <w:szCs w:val="28"/>
          <w:lang w:eastAsia="ru-RU"/>
        </w:rPr>
        <w:t>через десятки различных обществ, возникших в конце ХIХ – начале ХХ вв. и объединивших вокруг себя «практически всех людей, так или иначе связанных с изучением края» [</w:t>
      </w:r>
      <w:r w:rsidRPr="009C0296">
        <w:rPr>
          <w:rFonts w:ascii="Times New Roman" w:hAnsi="Times New Roman" w:cs="Times New Roman"/>
          <w:i/>
          <w:color w:val="auto"/>
          <w:sz w:val="28"/>
          <w:szCs w:val="28"/>
          <w:lang w:eastAsia="ru-RU"/>
        </w:rPr>
        <w:t>Матющенко</w:t>
      </w:r>
      <w:r w:rsidRPr="009C0296">
        <w:rPr>
          <w:rFonts w:ascii="Times New Roman" w:hAnsi="Times New Roman" w:cs="Times New Roman"/>
          <w:color w:val="auto"/>
          <w:sz w:val="28"/>
          <w:szCs w:val="28"/>
          <w:lang w:eastAsia="ru-RU"/>
        </w:rPr>
        <w:t xml:space="preserve"> 1998: 145].</w:t>
      </w:r>
      <w:r w:rsidR="00F84707" w:rsidRPr="009C0296">
        <w:rPr>
          <w:rFonts w:ascii="Times New Roman" w:hAnsi="Times New Roman" w:cs="Times New Roman"/>
          <w:color w:val="auto"/>
          <w:sz w:val="28"/>
          <w:szCs w:val="28"/>
          <w:lang w:eastAsia="ru-RU"/>
        </w:rPr>
        <w:t xml:space="preserve"> </w:t>
      </w:r>
    </w:p>
    <w:p w:rsidR="00D00C9C" w:rsidRPr="009C0296" w:rsidRDefault="00F30D86" w:rsidP="007239BA">
      <w:pPr>
        <w:pStyle w:val="a4"/>
        <w:spacing w:line="360" w:lineRule="auto"/>
        <w:ind w:left="0" w:firstLine="709"/>
        <w:jc w:val="both"/>
        <w:rPr>
          <w:rFonts w:ascii="Times New Roman" w:hAnsi="Times New Roman" w:cs="Times New Roman"/>
          <w:color w:val="auto"/>
          <w:sz w:val="28"/>
          <w:szCs w:val="28"/>
        </w:rPr>
      </w:pPr>
      <w:r w:rsidRPr="009C0296">
        <w:rPr>
          <w:rFonts w:ascii="Times New Roman" w:hAnsi="Times New Roman" w:cs="Times New Roman"/>
          <w:color w:val="auto"/>
          <w:sz w:val="28"/>
          <w:szCs w:val="28"/>
          <w:lang w:eastAsia="ru-RU"/>
        </w:rPr>
        <w:t xml:space="preserve">В Горном Алтае такой фигурой стал </w:t>
      </w:r>
      <w:r w:rsidR="00FC17CA" w:rsidRPr="009C0296">
        <w:rPr>
          <w:rFonts w:ascii="Times New Roman" w:eastAsia="Calibri" w:hAnsi="Times New Roman" w:cs="Times New Roman"/>
          <w:color w:val="auto"/>
          <w:sz w:val="28"/>
          <w:szCs w:val="28"/>
        </w:rPr>
        <w:t xml:space="preserve">Г.И. </w:t>
      </w:r>
      <w:proofErr w:type="spellStart"/>
      <w:r w:rsidR="00FC17CA" w:rsidRPr="009C0296">
        <w:rPr>
          <w:rFonts w:ascii="Times New Roman" w:eastAsia="Calibri" w:hAnsi="Times New Roman" w:cs="Times New Roman"/>
          <w:color w:val="auto"/>
          <w:sz w:val="28"/>
          <w:szCs w:val="28"/>
        </w:rPr>
        <w:t>Гуркин</w:t>
      </w:r>
      <w:proofErr w:type="spellEnd"/>
      <w:r w:rsidR="00E95321" w:rsidRPr="009C0296">
        <w:rPr>
          <w:rFonts w:ascii="Times New Roman" w:eastAsia="Calibri" w:hAnsi="Times New Roman" w:cs="Times New Roman"/>
          <w:color w:val="auto"/>
          <w:sz w:val="28"/>
          <w:szCs w:val="28"/>
        </w:rPr>
        <w:t xml:space="preserve"> (1870-1937)</w:t>
      </w:r>
      <w:r w:rsidR="00C36604" w:rsidRPr="009C0296">
        <w:rPr>
          <w:rFonts w:ascii="Times New Roman" w:hAnsi="Times New Roman" w:cs="Times New Roman"/>
          <w:color w:val="auto"/>
          <w:sz w:val="28"/>
          <w:szCs w:val="28"/>
        </w:rPr>
        <w:t xml:space="preserve"> –</w:t>
      </w:r>
      <w:r w:rsidR="00AC6F5F" w:rsidRPr="009C0296">
        <w:rPr>
          <w:rFonts w:ascii="Times New Roman" w:hAnsi="Times New Roman" w:cs="Times New Roman"/>
          <w:color w:val="auto"/>
          <w:sz w:val="28"/>
          <w:szCs w:val="28"/>
        </w:rPr>
        <w:t xml:space="preserve"> </w:t>
      </w:r>
      <w:r w:rsidR="00C36604" w:rsidRPr="009C0296">
        <w:rPr>
          <w:rFonts w:ascii="Times New Roman" w:hAnsi="Times New Roman" w:cs="Times New Roman"/>
          <w:color w:val="auto"/>
          <w:sz w:val="28"/>
          <w:szCs w:val="28"/>
        </w:rPr>
        <w:t xml:space="preserve">воспитанник Петербургской Академии художеств, ученик И.И. Шишкина, первый профессиональный художник среди коренных народов Азиатской </w:t>
      </w:r>
      <w:r w:rsidR="00C36604" w:rsidRPr="009C0296">
        <w:rPr>
          <w:rFonts w:ascii="Times New Roman" w:hAnsi="Times New Roman" w:cs="Times New Roman"/>
          <w:color w:val="auto"/>
          <w:sz w:val="28"/>
          <w:szCs w:val="28"/>
        </w:rPr>
        <w:lastRenderedPageBreak/>
        <w:t>России, легенда Сибирского искусства</w:t>
      </w:r>
      <w:r w:rsidR="00055768">
        <w:rPr>
          <w:rFonts w:ascii="Times New Roman" w:hAnsi="Times New Roman" w:cs="Times New Roman"/>
          <w:color w:val="auto"/>
          <w:sz w:val="28"/>
          <w:szCs w:val="28"/>
        </w:rPr>
        <w:t>, педагог, этнограф и собиратель фольклора.</w:t>
      </w:r>
      <w:r w:rsidR="00C36604" w:rsidRPr="009C0296">
        <w:rPr>
          <w:rFonts w:ascii="Times New Roman" w:hAnsi="Times New Roman" w:cs="Times New Roman"/>
          <w:color w:val="auto"/>
          <w:sz w:val="28"/>
          <w:szCs w:val="28"/>
        </w:rPr>
        <w:t xml:space="preserve"> </w:t>
      </w:r>
    </w:p>
    <w:p w:rsidR="00BB1C5F" w:rsidRDefault="00FC17CA" w:rsidP="00F11DBA">
      <w:pPr>
        <w:spacing w:after="0" w:line="360" w:lineRule="auto"/>
        <w:ind w:right="57" w:firstLine="708"/>
        <w:jc w:val="both"/>
        <w:rPr>
          <w:rFonts w:ascii="Times New Roman" w:hAnsi="Times New Roman" w:cs="Times New Roman"/>
          <w:color w:val="auto"/>
          <w:spacing w:val="-10"/>
          <w:kern w:val="0"/>
          <w:sz w:val="28"/>
          <w:szCs w:val="28"/>
          <w:lang w:eastAsia="ru-RU"/>
        </w:rPr>
      </w:pPr>
      <w:r w:rsidRPr="009C0296">
        <w:rPr>
          <w:rFonts w:ascii="Times New Roman" w:eastAsia="Calibri" w:hAnsi="Times New Roman" w:cs="Times New Roman"/>
          <w:color w:val="auto"/>
          <w:sz w:val="28"/>
          <w:szCs w:val="28"/>
        </w:rPr>
        <w:t xml:space="preserve">«Моя главная цель как художника, – писал </w:t>
      </w:r>
      <w:proofErr w:type="spellStart"/>
      <w:r w:rsidR="00F30D86" w:rsidRPr="009C0296">
        <w:rPr>
          <w:rFonts w:ascii="Times New Roman" w:eastAsia="Calibri" w:hAnsi="Times New Roman" w:cs="Times New Roman"/>
          <w:color w:val="auto"/>
          <w:sz w:val="28"/>
          <w:szCs w:val="28"/>
        </w:rPr>
        <w:t>Гу</w:t>
      </w:r>
      <w:r w:rsidR="00D219BD" w:rsidRPr="009C0296">
        <w:rPr>
          <w:rFonts w:ascii="Times New Roman" w:eastAsia="Calibri" w:hAnsi="Times New Roman" w:cs="Times New Roman"/>
          <w:color w:val="auto"/>
          <w:sz w:val="28"/>
          <w:szCs w:val="28"/>
        </w:rPr>
        <w:t>ркин</w:t>
      </w:r>
      <w:proofErr w:type="spellEnd"/>
      <w:r w:rsidR="00F30D86" w:rsidRPr="009C0296">
        <w:rPr>
          <w:rFonts w:ascii="Times New Roman" w:eastAsia="Calibri" w:hAnsi="Times New Roman" w:cs="Times New Roman"/>
          <w:color w:val="auto"/>
          <w:sz w:val="28"/>
          <w:szCs w:val="28"/>
        </w:rPr>
        <w:t xml:space="preserve"> </w:t>
      </w:r>
      <w:r w:rsidRPr="009C0296">
        <w:rPr>
          <w:rFonts w:ascii="Times New Roman" w:eastAsia="Calibri" w:hAnsi="Times New Roman" w:cs="Times New Roman"/>
          <w:color w:val="auto"/>
          <w:sz w:val="28"/>
          <w:szCs w:val="28"/>
        </w:rPr>
        <w:t xml:space="preserve">в 1919 году </w:t>
      </w:r>
      <w:r w:rsidR="00F30D86" w:rsidRPr="009C0296">
        <w:rPr>
          <w:rFonts w:ascii="Times New Roman" w:eastAsia="Calibri" w:hAnsi="Times New Roman" w:cs="Times New Roman"/>
          <w:color w:val="auto"/>
          <w:sz w:val="28"/>
          <w:szCs w:val="28"/>
        </w:rPr>
        <w:t xml:space="preserve">в эмиграции, </w:t>
      </w:r>
      <w:r w:rsidRPr="009C0296">
        <w:rPr>
          <w:rFonts w:ascii="Times New Roman" w:eastAsia="Calibri" w:hAnsi="Times New Roman" w:cs="Times New Roman"/>
          <w:color w:val="auto"/>
          <w:sz w:val="28"/>
          <w:szCs w:val="28"/>
        </w:rPr>
        <w:t xml:space="preserve">– это изучение жизни алтайцев, собирание их народной старины в их народных легендах, сказаниях и искусстве, чтобы все это собрать как отдельную ценность и особенность вложить в общую сокровищницу русского искусства. Создание на Алтае своего музея, первой художественной школы. Собирание исчезающего на Алтае шаманского культа. Искусство Алтая в будущем должно иметь большое значение и должно быть свободно…» </w:t>
      </w:r>
      <w:r w:rsidRPr="009C0296">
        <w:rPr>
          <w:rFonts w:ascii="Times New Roman" w:hAnsi="Times New Roman" w:cs="Times New Roman"/>
          <w:color w:val="auto"/>
          <w:sz w:val="28"/>
          <w:szCs w:val="28"/>
          <w:lang w:eastAsia="ru-RU"/>
        </w:rPr>
        <w:t>[НМРА. Архив. Фонд А.В. Анохина].</w:t>
      </w:r>
      <w:r w:rsidR="00F30D86" w:rsidRPr="009C0296">
        <w:rPr>
          <w:rFonts w:ascii="Times New Roman" w:eastAsia="Calibri" w:hAnsi="Times New Roman" w:cs="Times New Roman"/>
          <w:color w:val="auto"/>
          <w:sz w:val="28"/>
          <w:szCs w:val="28"/>
        </w:rPr>
        <w:t xml:space="preserve"> В таких формулировках кристаллизовалась </w:t>
      </w:r>
      <w:r w:rsidRPr="009C0296">
        <w:rPr>
          <w:rFonts w:ascii="Times New Roman" w:eastAsia="Calibri" w:hAnsi="Times New Roman" w:cs="Times New Roman"/>
          <w:color w:val="auto"/>
          <w:sz w:val="28"/>
          <w:szCs w:val="28"/>
        </w:rPr>
        <w:t xml:space="preserve">идеологическая </w:t>
      </w:r>
      <w:r w:rsidR="009C6A95" w:rsidRPr="009C0296">
        <w:rPr>
          <w:rFonts w:ascii="Times New Roman" w:eastAsia="Calibri" w:hAnsi="Times New Roman" w:cs="Times New Roman"/>
          <w:color w:val="auto"/>
          <w:sz w:val="28"/>
          <w:szCs w:val="28"/>
        </w:rPr>
        <w:t xml:space="preserve">составляющая </w:t>
      </w:r>
      <w:r w:rsidRPr="009C0296">
        <w:rPr>
          <w:rFonts w:ascii="Times New Roman" w:eastAsia="Calibri" w:hAnsi="Times New Roman" w:cs="Times New Roman"/>
          <w:color w:val="auto"/>
          <w:sz w:val="28"/>
          <w:szCs w:val="28"/>
        </w:rPr>
        <w:t xml:space="preserve">музея </w:t>
      </w:r>
      <w:r w:rsidR="00F30D86" w:rsidRPr="009C0296">
        <w:rPr>
          <w:rFonts w:ascii="Times New Roman" w:eastAsia="Calibri" w:hAnsi="Times New Roman" w:cs="Times New Roman"/>
          <w:color w:val="auto"/>
          <w:sz w:val="28"/>
          <w:szCs w:val="28"/>
        </w:rPr>
        <w:t xml:space="preserve">в Горном </w:t>
      </w:r>
      <w:r w:rsidRPr="009C0296">
        <w:rPr>
          <w:rFonts w:ascii="Times New Roman" w:eastAsia="Calibri" w:hAnsi="Times New Roman" w:cs="Times New Roman"/>
          <w:color w:val="auto"/>
          <w:sz w:val="28"/>
          <w:szCs w:val="28"/>
        </w:rPr>
        <w:t>Алта</w:t>
      </w:r>
      <w:r w:rsidR="00F30D86" w:rsidRPr="009C0296">
        <w:rPr>
          <w:rFonts w:ascii="Times New Roman" w:eastAsia="Calibri" w:hAnsi="Times New Roman" w:cs="Times New Roman"/>
          <w:color w:val="auto"/>
          <w:sz w:val="28"/>
          <w:szCs w:val="28"/>
        </w:rPr>
        <w:t>е</w:t>
      </w:r>
      <w:r w:rsidR="006076D3" w:rsidRPr="009C0296">
        <w:rPr>
          <w:rFonts w:ascii="Times New Roman" w:eastAsia="Calibri" w:hAnsi="Times New Roman" w:cs="Times New Roman"/>
          <w:color w:val="auto"/>
          <w:sz w:val="28"/>
          <w:szCs w:val="28"/>
        </w:rPr>
        <w:t>, заложенная еще в 1918</w:t>
      </w:r>
      <w:r w:rsidR="00E071FE" w:rsidRPr="009C0296">
        <w:rPr>
          <w:rFonts w:ascii="Times New Roman" w:eastAsia="Calibri" w:hAnsi="Times New Roman" w:cs="Times New Roman"/>
          <w:color w:val="auto"/>
          <w:sz w:val="28"/>
          <w:szCs w:val="28"/>
        </w:rPr>
        <w:t xml:space="preserve"> году,</w:t>
      </w:r>
      <w:r w:rsidR="00E071FE" w:rsidRPr="009C0296">
        <w:rPr>
          <w:rFonts w:ascii="Times New Roman" w:hAnsi="Times New Roman" w:cs="Times New Roman"/>
          <w:color w:val="auto"/>
          <w:spacing w:val="-10"/>
          <w:kern w:val="0"/>
          <w:sz w:val="28"/>
          <w:szCs w:val="28"/>
          <w:lang w:eastAsia="ru-RU"/>
        </w:rPr>
        <w:t xml:space="preserve"> в последующем</w:t>
      </w:r>
      <w:r w:rsidR="006076D3" w:rsidRPr="009C0296">
        <w:rPr>
          <w:rFonts w:ascii="Times New Roman" w:hAnsi="Times New Roman" w:cs="Times New Roman"/>
          <w:color w:val="auto"/>
          <w:spacing w:val="-10"/>
          <w:kern w:val="0"/>
          <w:sz w:val="28"/>
          <w:szCs w:val="28"/>
          <w:lang w:eastAsia="ru-RU"/>
        </w:rPr>
        <w:t xml:space="preserve"> </w:t>
      </w:r>
      <w:r w:rsidR="007872ED" w:rsidRPr="009C0296">
        <w:rPr>
          <w:rFonts w:ascii="Times New Roman" w:hAnsi="Times New Roman" w:cs="Times New Roman"/>
          <w:color w:val="auto"/>
          <w:spacing w:val="-10"/>
          <w:kern w:val="0"/>
          <w:sz w:val="28"/>
          <w:szCs w:val="28"/>
          <w:lang w:eastAsia="ru-RU"/>
        </w:rPr>
        <w:t>–</w:t>
      </w:r>
      <w:r w:rsidR="00AC6F5F" w:rsidRPr="009C0296">
        <w:rPr>
          <w:rFonts w:ascii="Times New Roman" w:hAnsi="Times New Roman" w:cs="Times New Roman"/>
          <w:color w:val="auto"/>
          <w:spacing w:val="-10"/>
          <w:kern w:val="0"/>
          <w:sz w:val="28"/>
          <w:szCs w:val="28"/>
          <w:lang w:eastAsia="ru-RU"/>
        </w:rPr>
        <w:t xml:space="preserve"> </w:t>
      </w:r>
      <w:r w:rsidR="006076D3" w:rsidRPr="009C0296">
        <w:rPr>
          <w:rFonts w:ascii="Times New Roman" w:hAnsi="Times New Roman" w:cs="Times New Roman"/>
          <w:color w:val="auto"/>
          <w:spacing w:val="-10"/>
          <w:kern w:val="0"/>
          <w:sz w:val="28"/>
          <w:szCs w:val="28"/>
          <w:lang w:eastAsia="ru-RU"/>
        </w:rPr>
        <w:t>собира</w:t>
      </w:r>
      <w:r w:rsidR="00E071FE" w:rsidRPr="009C0296">
        <w:rPr>
          <w:rFonts w:ascii="Times New Roman" w:hAnsi="Times New Roman" w:cs="Times New Roman"/>
          <w:color w:val="auto"/>
          <w:spacing w:val="-10"/>
          <w:kern w:val="0"/>
          <w:sz w:val="28"/>
          <w:szCs w:val="28"/>
          <w:lang w:eastAsia="ru-RU"/>
        </w:rPr>
        <w:t>ние</w:t>
      </w:r>
      <w:r w:rsidR="006076D3" w:rsidRPr="009C0296">
        <w:rPr>
          <w:rFonts w:ascii="Times New Roman" w:hAnsi="Times New Roman" w:cs="Times New Roman"/>
          <w:color w:val="auto"/>
          <w:spacing w:val="-10"/>
          <w:kern w:val="0"/>
          <w:sz w:val="28"/>
          <w:szCs w:val="28"/>
          <w:lang w:eastAsia="ru-RU"/>
        </w:rPr>
        <w:t xml:space="preserve"> и записыва</w:t>
      </w:r>
      <w:r w:rsidR="00E071FE" w:rsidRPr="009C0296">
        <w:rPr>
          <w:rFonts w:ascii="Times New Roman" w:hAnsi="Times New Roman" w:cs="Times New Roman"/>
          <w:color w:val="auto"/>
          <w:spacing w:val="-10"/>
          <w:kern w:val="0"/>
          <w:sz w:val="28"/>
          <w:szCs w:val="28"/>
          <w:lang w:eastAsia="ru-RU"/>
        </w:rPr>
        <w:t>ние</w:t>
      </w:r>
      <w:r w:rsidR="006076D3" w:rsidRPr="009C0296">
        <w:rPr>
          <w:rFonts w:ascii="Times New Roman" w:hAnsi="Times New Roman" w:cs="Times New Roman"/>
          <w:color w:val="auto"/>
          <w:spacing w:val="-10"/>
          <w:kern w:val="0"/>
          <w:sz w:val="28"/>
          <w:szCs w:val="28"/>
          <w:lang w:eastAsia="ru-RU"/>
        </w:rPr>
        <w:t xml:space="preserve"> этнографическ</w:t>
      </w:r>
      <w:r w:rsidR="00E071FE" w:rsidRPr="009C0296">
        <w:rPr>
          <w:rFonts w:ascii="Times New Roman" w:hAnsi="Times New Roman" w:cs="Times New Roman"/>
          <w:color w:val="auto"/>
          <w:spacing w:val="-10"/>
          <w:kern w:val="0"/>
          <w:sz w:val="28"/>
          <w:szCs w:val="28"/>
          <w:lang w:eastAsia="ru-RU"/>
        </w:rPr>
        <w:t>ого</w:t>
      </w:r>
      <w:r w:rsidR="006076D3" w:rsidRPr="009C0296">
        <w:rPr>
          <w:rFonts w:ascii="Times New Roman" w:hAnsi="Times New Roman" w:cs="Times New Roman"/>
          <w:color w:val="auto"/>
          <w:spacing w:val="-10"/>
          <w:kern w:val="0"/>
          <w:sz w:val="28"/>
          <w:szCs w:val="28"/>
          <w:lang w:eastAsia="ru-RU"/>
        </w:rPr>
        <w:t xml:space="preserve"> материал</w:t>
      </w:r>
      <w:r w:rsidR="00E071FE" w:rsidRPr="009C0296">
        <w:rPr>
          <w:rFonts w:ascii="Times New Roman" w:hAnsi="Times New Roman" w:cs="Times New Roman"/>
          <w:color w:val="auto"/>
          <w:spacing w:val="-10"/>
          <w:kern w:val="0"/>
          <w:sz w:val="28"/>
          <w:szCs w:val="28"/>
          <w:lang w:eastAsia="ru-RU"/>
        </w:rPr>
        <w:t>а</w:t>
      </w:r>
      <w:r w:rsidR="006076D3" w:rsidRPr="009C0296">
        <w:rPr>
          <w:rFonts w:ascii="Times New Roman" w:hAnsi="Times New Roman" w:cs="Times New Roman"/>
          <w:color w:val="auto"/>
          <w:spacing w:val="-10"/>
          <w:kern w:val="0"/>
          <w:sz w:val="28"/>
          <w:szCs w:val="28"/>
          <w:lang w:eastAsia="ru-RU"/>
        </w:rPr>
        <w:t xml:space="preserve"> </w:t>
      </w:r>
      <w:r w:rsidR="00E071FE" w:rsidRPr="009C0296">
        <w:rPr>
          <w:rFonts w:ascii="Times New Roman" w:hAnsi="Times New Roman" w:cs="Times New Roman"/>
          <w:color w:val="auto"/>
          <w:spacing w:val="-10"/>
          <w:kern w:val="0"/>
          <w:sz w:val="28"/>
          <w:szCs w:val="28"/>
          <w:lang w:eastAsia="ru-RU"/>
        </w:rPr>
        <w:t>«</w:t>
      </w:r>
      <w:r w:rsidR="006076D3" w:rsidRPr="009C0296">
        <w:rPr>
          <w:rFonts w:ascii="Times New Roman" w:hAnsi="Times New Roman" w:cs="Times New Roman"/>
          <w:color w:val="auto"/>
          <w:spacing w:val="-10"/>
          <w:kern w:val="0"/>
          <w:sz w:val="28"/>
          <w:szCs w:val="28"/>
          <w:lang w:eastAsia="ru-RU"/>
        </w:rPr>
        <w:t>по научно-академической транскрипции Самойловича</w:t>
      </w:r>
      <w:r w:rsidR="00E071FE" w:rsidRPr="009C0296">
        <w:rPr>
          <w:rFonts w:ascii="Times New Roman" w:hAnsi="Times New Roman" w:cs="Times New Roman"/>
          <w:color w:val="auto"/>
          <w:spacing w:val="-10"/>
          <w:kern w:val="0"/>
          <w:sz w:val="28"/>
          <w:szCs w:val="28"/>
          <w:lang w:eastAsia="ru-RU"/>
        </w:rPr>
        <w:t>»</w:t>
      </w:r>
      <w:r w:rsidR="007239BA" w:rsidRPr="009C0296">
        <w:rPr>
          <w:rFonts w:ascii="Times New Roman" w:hAnsi="Times New Roman" w:cs="Times New Roman"/>
          <w:color w:val="auto"/>
          <w:spacing w:val="-10"/>
          <w:kern w:val="0"/>
          <w:sz w:val="28"/>
          <w:szCs w:val="28"/>
          <w:lang w:eastAsia="ru-RU"/>
        </w:rPr>
        <w:t xml:space="preserve">, как было написано в экспедиционной тетради Г.И. </w:t>
      </w:r>
      <w:proofErr w:type="spellStart"/>
      <w:r w:rsidR="007239BA" w:rsidRPr="009C0296">
        <w:rPr>
          <w:rFonts w:ascii="Times New Roman" w:hAnsi="Times New Roman" w:cs="Times New Roman"/>
          <w:color w:val="auto"/>
          <w:spacing w:val="-10"/>
          <w:kern w:val="0"/>
          <w:sz w:val="28"/>
          <w:szCs w:val="28"/>
          <w:lang w:eastAsia="ru-RU"/>
        </w:rPr>
        <w:t>Гуркина</w:t>
      </w:r>
      <w:proofErr w:type="spellEnd"/>
      <w:r w:rsidR="007239BA" w:rsidRPr="009C0296">
        <w:rPr>
          <w:rFonts w:ascii="Times New Roman" w:hAnsi="Times New Roman" w:cs="Times New Roman"/>
          <w:color w:val="auto"/>
          <w:spacing w:val="-10"/>
          <w:kern w:val="0"/>
          <w:sz w:val="28"/>
          <w:szCs w:val="28"/>
          <w:lang w:eastAsia="ru-RU"/>
        </w:rPr>
        <w:t xml:space="preserve"> 1930 года. </w:t>
      </w:r>
      <w:r w:rsidR="00055768" w:rsidRPr="009C0296">
        <w:rPr>
          <w:rFonts w:ascii="Times New Roman" w:hAnsi="Times New Roman" w:cs="Times New Roman"/>
          <w:color w:val="auto"/>
          <w:sz w:val="28"/>
          <w:szCs w:val="28"/>
        </w:rPr>
        <w:t xml:space="preserve">Тысячи его документальных зарисовок, сделанных во время экспедиционных поездок, сопровождаются точными и подробными описаниями. Сегодня – это своеобразная </w:t>
      </w:r>
      <w:r w:rsidR="00055768" w:rsidRPr="009C0296">
        <w:rPr>
          <w:rFonts w:ascii="Times New Roman" w:hAnsi="Times New Roman" w:cs="Times New Roman"/>
          <w:color w:val="auto"/>
          <w:kern w:val="0"/>
          <w:sz w:val="28"/>
          <w:szCs w:val="28"/>
          <w:lang w:eastAsia="ru-RU"/>
        </w:rPr>
        <w:t xml:space="preserve">художественно-этнографическая </w:t>
      </w:r>
      <w:r w:rsidR="00055768" w:rsidRPr="009C0296">
        <w:rPr>
          <w:rFonts w:ascii="Times New Roman" w:hAnsi="Times New Roman" w:cs="Times New Roman"/>
          <w:color w:val="auto"/>
          <w:sz w:val="28"/>
          <w:szCs w:val="28"/>
        </w:rPr>
        <w:t xml:space="preserve">энциклопедия жизни алтайцев. </w:t>
      </w:r>
      <w:r w:rsidR="00055768" w:rsidRPr="009C0296">
        <w:rPr>
          <w:rFonts w:ascii="Times New Roman" w:hAnsi="Times New Roman" w:cs="Times New Roman"/>
          <w:color w:val="auto"/>
          <w:kern w:val="0"/>
          <w:sz w:val="28"/>
          <w:szCs w:val="28"/>
          <w:lang w:eastAsia="ru-RU"/>
        </w:rPr>
        <w:t>Ценность графических листов в первую очередь определяется тем, что они зарисованы тогда, когда предметы быта, культа ещё сохранялись в своей традиционной среде.</w:t>
      </w:r>
      <w:r w:rsidR="00055768" w:rsidRPr="009C0296">
        <w:rPr>
          <w:rFonts w:ascii="Times New Roman" w:hAnsi="Times New Roman" w:cs="Times New Roman"/>
          <w:color w:val="auto"/>
          <w:spacing w:val="-10"/>
          <w:kern w:val="0"/>
          <w:sz w:val="28"/>
          <w:szCs w:val="28"/>
          <w:lang w:eastAsia="ru-RU"/>
        </w:rPr>
        <w:t xml:space="preserve"> </w:t>
      </w:r>
      <w:r w:rsidR="00055768" w:rsidRPr="009C0296">
        <w:rPr>
          <w:rFonts w:ascii="Times New Roman" w:hAnsi="Times New Roman" w:cs="Times New Roman"/>
          <w:color w:val="auto"/>
          <w:sz w:val="28"/>
          <w:szCs w:val="28"/>
        </w:rPr>
        <w:t xml:space="preserve">Следует отметить, что наследие Г.И. </w:t>
      </w:r>
      <w:proofErr w:type="spellStart"/>
      <w:r w:rsidR="00055768" w:rsidRPr="009C0296">
        <w:rPr>
          <w:rFonts w:ascii="Times New Roman" w:hAnsi="Times New Roman" w:cs="Times New Roman"/>
          <w:color w:val="auto"/>
          <w:sz w:val="28"/>
          <w:szCs w:val="28"/>
        </w:rPr>
        <w:t>Гуркина</w:t>
      </w:r>
      <w:proofErr w:type="spellEnd"/>
      <w:r w:rsidR="00055768" w:rsidRPr="009C0296">
        <w:rPr>
          <w:rFonts w:ascii="Times New Roman" w:hAnsi="Times New Roman" w:cs="Times New Roman"/>
          <w:color w:val="auto"/>
          <w:sz w:val="28"/>
          <w:szCs w:val="28"/>
        </w:rPr>
        <w:t>, сбереженное от репрессий и забвения, сегодня особенно востребованы посетителями музея. По его рисункам современные исследователи изучают быт и материальную культуру алтайских народов, а народные умельцы учатся мастерству и красоте. Некоторые зарисовки, не сохранившихся до наших дней археологических и этнографических памятников, восполняют неизвестные страницы истории Алтая.</w:t>
      </w:r>
    </w:p>
    <w:p w:rsidR="00D85EBF" w:rsidRDefault="00E071FE" w:rsidP="00F11DBA">
      <w:pPr>
        <w:spacing w:after="0" w:line="360" w:lineRule="auto"/>
        <w:ind w:right="57" w:firstLine="708"/>
        <w:jc w:val="both"/>
        <w:rPr>
          <w:rFonts w:ascii="Times New Roman" w:hAnsi="Times New Roman" w:cs="Times New Roman"/>
          <w:color w:val="auto"/>
          <w:sz w:val="28"/>
          <w:szCs w:val="28"/>
        </w:rPr>
      </w:pPr>
      <w:r w:rsidRPr="009C0296">
        <w:rPr>
          <w:rFonts w:ascii="Times New Roman" w:hAnsi="Times New Roman" w:cs="Times New Roman"/>
          <w:color w:val="auto"/>
          <w:spacing w:val="-10"/>
          <w:kern w:val="0"/>
          <w:sz w:val="28"/>
          <w:szCs w:val="28"/>
          <w:lang w:eastAsia="ru-RU"/>
        </w:rPr>
        <w:t xml:space="preserve">Помимо того, </w:t>
      </w:r>
      <w:r w:rsidRPr="009C0296">
        <w:rPr>
          <w:rFonts w:ascii="Times New Roman" w:hAnsi="Times New Roman" w:cs="Times New Roman"/>
          <w:color w:val="auto"/>
          <w:sz w:val="28"/>
          <w:szCs w:val="28"/>
        </w:rPr>
        <w:t>и</w:t>
      </w:r>
      <w:r w:rsidR="00242666" w:rsidRPr="009C0296">
        <w:rPr>
          <w:rFonts w:ascii="Times New Roman" w:hAnsi="Times New Roman" w:cs="Times New Roman"/>
          <w:color w:val="auto"/>
          <w:sz w:val="28"/>
          <w:szCs w:val="28"/>
        </w:rPr>
        <w:t>стория музе</w:t>
      </w:r>
      <w:r w:rsidR="00D00C9C" w:rsidRPr="009C0296">
        <w:rPr>
          <w:rFonts w:ascii="Times New Roman" w:hAnsi="Times New Roman" w:cs="Times New Roman"/>
          <w:color w:val="auto"/>
          <w:sz w:val="28"/>
          <w:szCs w:val="28"/>
        </w:rPr>
        <w:t xml:space="preserve">я тесно </w:t>
      </w:r>
      <w:r w:rsidR="00242666" w:rsidRPr="009C0296">
        <w:rPr>
          <w:rFonts w:ascii="Times New Roman" w:hAnsi="Times New Roman" w:cs="Times New Roman"/>
          <w:color w:val="auto"/>
          <w:sz w:val="28"/>
          <w:szCs w:val="28"/>
        </w:rPr>
        <w:t xml:space="preserve">связана с </w:t>
      </w:r>
      <w:r w:rsidR="006076D3" w:rsidRPr="009C0296">
        <w:rPr>
          <w:rFonts w:ascii="Times New Roman" w:hAnsi="Times New Roman" w:cs="Times New Roman"/>
          <w:color w:val="auto"/>
          <w:sz w:val="28"/>
          <w:szCs w:val="28"/>
        </w:rPr>
        <w:t xml:space="preserve">такими именами, которые, можно сказать, предопределили всю его дальнейшую деятельность. Это прежде всего А.В. Анохин (1869-1931), который свыше 20 лет своей жизни, весь свой талант ученого-этнографа посвятил изучению и развитию </w:t>
      </w:r>
      <w:r w:rsidR="006076D3" w:rsidRPr="009C0296">
        <w:rPr>
          <w:rFonts w:ascii="Times New Roman" w:hAnsi="Times New Roman" w:cs="Times New Roman"/>
          <w:color w:val="auto"/>
          <w:sz w:val="28"/>
          <w:szCs w:val="28"/>
        </w:rPr>
        <w:lastRenderedPageBreak/>
        <w:t>культуры Горного Алтая,</w:t>
      </w:r>
      <w:r w:rsidRPr="009C0296">
        <w:rPr>
          <w:rFonts w:ascii="Times New Roman" w:hAnsi="Times New Roman" w:cs="Times New Roman"/>
          <w:color w:val="auto"/>
          <w:sz w:val="28"/>
          <w:szCs w:val="28"/>
        </w:rPr>
        <w:t xml:space="preserve"> </w:t>
      </w:r>
      <w:r w:rsidR="00D219BD" w:rsidRPr="009C0296">
        <w:rPr>
          <w:rFonts w:ascii="Times New Roman" w:hAnsi="Times New Roman" w:cs="Times New Roman"/>
          <w:color w:val="auto"/>
          <w:sz w:val="28"/>
          <w:szCs w:val="28"/>
        </w:rPr>
        <w:t>столичны</w:t>
      </w:r>
      <w:r w:rsidRPr="009C0296">
        <w:rPr>
          <w:rFonts w:ascii="Times New Roman" w:hAnsi="Times New Roman" w:cs="Times New Roman"/>
          <w:color w:val="auto"/>
          <w:sz w:val="28"/>
          <w:szCs w:val="28"/>
        </w:rPr>
        <w:t>е</w:t>
      </w:r>
      <w:r w:rsidR="00D219BD" w:rsidRPr="009C0296">
        <w:rPr>
          <w:rFonts w:ascii="Times New Roman" w:hAnsi="Times New Roman" w:cs="Times New Roman"/>
          <w:color w:val="auto"/>
          <w:sz w:val="28"/>
          <w:szCs w:val="28"/>
        </w:rPr>
        <w:t xml:space="preserve"> </w:t>
      </w:r>
      <w:r w:rsidR="00242666" w:rsidRPr="009C0296">
        <w:rPr>
          <w:rFonts w:ascii="Times New Roman" w:hAnsi="Times New Roman" w:cs="Times New Roman"/>
          <w:color w:val="auto"/>
          <w:sz w:val="28"/>
          <w:szCs w:val="28"/>
        </w:rPr>
        <w:t>исследовател</w:t>
      </w:r>
      <w:r w:rsidRPr="009C0296">
        <w:rPr>
          <w:rFonts w:ascii="Times New Roman" w:hAnsi="Times New Roman" w:cs="Times New Roman"/>
          <w:color w:val="auto"/>
          <w:sz w:val="28"/>
          <w:szCs w:val="28"/>
        </w:rPr>
        <w:t xml:space="preserve">и </w:t>
      </w:r>
      <w:r w:rsidR="00C537CA" w:rsidRPr="009C0296">
        <w:rPr>
          <w:rFonts w:ascii="Times New Roman" w:eastAsia="Malgun Gothic" w:hAnsi="Times New Roman" w:cs="Times New Roman"/>
          <w:color w:val="auto"/>
          <w:sz w:val="28"/>
          <w:szCs w:val="28"/>
          <w:lang w:eastAsia="ru-RU"/>
        </w:rPr>
        <w:t>Н.Н. Арбузова,</w:t>
      </w:r>
      <w:r w:rsidR="00D219BD" w:rsidRPr="009C0296">
        <w:rPr>
          <w:rFonts w:ascii="Times New Roman" w:eastAsia="Malgun Gothic" w:hAnsi="Times New Roman" w:cs="Times New Roman"/>
          <w:color w:val="auto"/>
          <w:sz w:val="28"/>
          <w:szCs w:val="28"/>
          <w:lang w:eastAsia="ru-RU"/>
        </w:rPr>
        <w:t xml:space="preserve"> </w:t>
      </w:r>
      <w:r w:rsidR="00242666" w:rsidRPr="009C0296">
        <w:rPr>
          <w:rFonts w:ascii="Times New Roman" w:hAnsi="Times New Roman" w:cs="Times New Roman"/>
          <w:color w:val="auto"/>
          <w:sz w:val="28"/>
          <w:szCs w:val="28"/>
        </w:rPr>
        <w:t xml:space="preserve">А.Г. Данилин, Л.Е </w:t>
      </w:r>
      <w:proofErr w:type="spellStart"/>
      <w:r w:rsidR="00242666" w:rsidRPr="009C0296">
        <w:rPr>
          <w:rFonts w:ascii="Times New Roman" w:hAnsi="Times New Roman" w:cs="Times New Roman"/>
          <w:color w:val="auto"/>
          <w:sz w:val="28"/>
          <w:szCs w:val="28"/>
        </w:rPr>
        <w:t>Каруновская</w:t>
      </w:r>
      <w:proofErr w:type="spellEnd"/>
      <w:r w:rsidR="00242666" w:rsidRPr="009C0296">
        <w:rPr>
          <w:rFonts w:ascii="Times New Roman" w:hAnsi="Times New Roman" w:cs="Times New Roman"/>
          <w:color w:val="auto"/>
          <w:sz w:val="28"/>
          <w:szCs w:val="28"/>
        </w:rPr>
        <w:t>, Л.П. Потапов, С.А. Токарев, Н.П. Дыренкова</w:t>
      </w:r>
      <w:r w:rsidRPr="009C0296">
        <w:rPr>
          <w:rFonts w:ascii="Times New Roman" w:hAnsi="Times New Roman" w:cs="Times New Roman"/>
          <w:color w:val="auto"/>
          <w:sz w:val="28"/>
          <w:szCs w:val="28"/>
        </w:rPr>
        <w:t>.</w:t>
      </w:r>
      <w:r w:rsidR="00242666" w:rsidRPr="009C0296">
        <w:rPr>
          <w:rFonts w:ascii="Times New Roman" w:hAnsi="Times New Roman" w:cs="Times New Roman"/>
          <w:color w:val="auto"/>
          <w:sz w:val="28"/>
          <w:szCs w:val="28"/>
        </w:rPr>
        <w:t xml:space="preserve"> </w:t>
      </w:r>
      <w:r w:rsidRPr="009C0296">
        <w:rPr>
          <w:rFonts w:ascii="Times New Roman" w:eastAsia="Calibri" w:hAnsi="Times New Roman" w:cs="Times New Roman"/>
          <w:color w:val="auto"/>
          <w:sz w:val="28"/>
          <w:szCs w:val="28"/>
        </w:rPr>
        <w:t>В</w:t>
      </w:r>
      <w:r w:rsidR="00242666" w:rsidRPr="009C0296">
        <w:rPr>
          <w:rFonts w:ascii="Times New Roman" w:eastAsia="Calibri" w:hAnsi="Times New Roman" w:cs="Times New Roman"/>
          <w:color w:val="auto"/>
          <w:sz w:val="28"/>
          <w:szCs w:val="28"/>
        </w:rPr>
        <w:t xml:space="preserve"> первой половине XX в. </w:t>
      </w:r>
      <w:r w:rsidR="00AC6F5F" w:rsidRPr="009C0296">
        <w:rPr>
          <w:rFonts w:ascii="Times New Roman" w:eastAsia="Calibri" w:hAnsi="Times New Roman" w:cs="Times New Roman"/>
          <w:color w:val="auto"/>
          <w:sz w:val="28"/>
          <w:szCs w:val="28"/>
        </w:rPr>
        <w:t>о</w:t>
      </w:r>
      <w:r w:rsidRPr="009C0296">
        <w:rPr>
          <w:rFonts w:ascii="Times New Roman" w:eastAsia="Calibri" w:hAnsi="Times New Roman" w:cs="Times New Roman"/>
          <w:color w:val="auto"/>
          <w:sz w:val="28"/>
          <w:szCs w:val="28"/>
        </w:rPr>
        <w:t xml:space="preserve">ни </w:t>
      </w:r>
      <w:r w:rsidR="00242666" w:rsidRPr="009C0296">
        <w:rPr>
          <w:rFonts w:ascii="Times New Roman" w:eastAsia="Calibri" w:hAnsi="Times New Roman" w:cs="Times New Roman"/>
          <w:color w:val="auto"/>
          <w:sz w:val="28"/>
          <w:szCs w:val="28"/>
        </w:rPr>
        <w:t>изучали неизвестные ранее науке религиозные культы, обряды и поверья коренных народов Южной Сибири</w:t>
      </w:r>
      <w:r w:rsidR="00C537CA" w:rsidRPr="009C0296">
        <w:rPr>
          <w:rFonts w:ascii="Times New Roman" w:eastAsia="Calibri" w:hAnsi="Times New Roman" w:cs="Times New Roman"/>
          <w:color w:val="auto"/>
          <w:sz w:val="28"/>
          <w:szCs w:val="28"/>
        </w:rPr>
        <w:t xml:space="preserve"> и</w:t>
      </w:r>
      <w:r w:rsidR="00D219BD" w:rsidRPr="009C0296">
        <w:rPr>
          <w:rFonts w:ascii="Times New Roman" w:eastAsia="Calibri" w:hAnsi="Times New Roman" w:cs="Times New Roman"/>
          <w:color w:val="auto"/>
          <w:sz w:val="28"/>
          <w:szCs w:val="28"/>
        </w:rPr>
        <w:t xml:space="preserve"> </w:t>
      </w:r>
      <w:r w:rsidR="00C537CA" w:rsidRPr="009C0296">
        <w:rPr>
          <w:rFonts w:ascii="Times New Roman" w:eastAsia="Malgun Gothic" w:hAnsi="Times New Roman" w:cs="Times New Roman"/>
          <w:color w:val="auto"/>
          <w:sz w:val="28"/>
          <w:szCs w:val="28"/>
          <w:lang w:eastAsia="ru-RU"/>
        </w:rPr>
        <w:t>заложили основы первых коллекций по материальной и духовной культуре народов, проживающих на территории Горного Алтая.</w:t>
      </w:r>
      <w:r w:rsidR="00082868" w:rsidRPr="009C0296">
        <w:rPr>
          <w:rFonts w:ascii="Times New Roman" w:hAnsi="Times New Roman" w:cs="Times New Roman"/>
          <w:color w:val="auto"/>
          <w:sz w:val="28"/>
          <w:szCs w:val="28"/>
        </w:rPr>
        <w:t xml:space="preserve"> </w:t>
      </w:r>
    </w:p>
    <w:p w:rsidR="00BB1C5F" w:rsidRPr="009C0296" w:rsidRDefault="00BB1C5F" w:rsidP="00BB1C5F">
      <w:pPr>
        <w:spacing w:after="0" w:line="360" w:lineRule="auto"/>
        <w:ind w:right="57" w:firstLine="708"/>
        <w:jc w:val="both"/>
        <w:rPr>
          <w:rFonts w:ascii="Times New Roman" w:hAnsi="Times New Roman" w:cs="Times New Roman"/>
          <w:color w:val="auto"/>
          <w:sz w:val="28"/>
          <w:szCs w:val="28"/>
        </w:rPr>
      </w:pPr>
      <w:r w:rsidRPr="00055768">
        <w:rPr>
          <w:rFonts w:ascii="Times New Roman" w:hAnsi="Times New Roman" w:cs="Times New Roman"/>
          <w:color w:val="auto"/>
          <w:sz w:val="28"/>
          <w:szCs w:val="28"/>
        </w:rPr>
        <w:t xml:space="preserve">Уточним, что в 20–50 годы XX столетия в Российский этнографический музей поступали экспонаты от исследователей культуры народов Южной Сибири: С.И. Руденко, А.Г. Данилина, Л.П. Потапова, С.А. Токарева, П.И. </w:t>
      </w:r>
      <w:proofErr w:type="spellStart"/>
      <w:r w:rsidRPr="00055768">
        <w:rPr>
          <w:rFonts w:ascii="Times New Roman" w:hAnsi="Times New Roman" w:cs="Times New Roman"/>
          <w:color w:val="auto"/>
          <w:sz w:val="28"/>
          <w:szCs w:val="28"/>
        </w:rPr>
        <w:t>Каралькина</w:t>
      </w:r>
      <w:proofErr w:type="spellEnd"/>
      <w:r w:rsidRPr="00055768">
        <w:rPr>
          <w:rFonts w:ascii="Times New Roman" w:hAnsi="Times New Roman" w:cs="Times New Roman"/>
          <w:color w:val="auto"/>
          <w:sz w:val="28"/>
          <w:szCs w:val="28"/>
        </w:rPr>
        <w:t>. В 1986 и 2000-е годы сотрудниками Российского этнографического музея были совершены серии экспедиций по сбору этнографических предметов. Благодаря тому, что комплектование фондов музея началось с самого момента основания и ведется до сего времени, собрания Российского этнографического музея сегодня представляют ценный источник для изучения культуры алтайского народа.</w:t>
      </w:r>
      <w:r w:rsidRPr="00BB1C5F">
        <w:rPr>
          <w:rFonts w:ascii="Times New Roman" w:hAnsi="Times New Roman" w:cs="Times New Roman"/>
          <w:color w:val="auto"/>
          <w:sz w:val="28"/>
          <w:szCs w:val="28"/>
        </w:rPr>
        <w:t xml:space="preserve"> </w:t>
      </w:r>
    </w:p>
    <w:p w:rsidR="00D85EBF" w:rsidRPr="009C0296" w:rsidRDefault="00082868" w:rsidP="00F11DBA">
      <w:pPr>
        <w:spacing w:after="0" w:line="360" w:lineRule="auto"/>
        <w:ind w:right="57" w:firstLine="708"/>
        <w:jc w:val="both"/>
        <w:rPr>
          <w:rFonts w:ascii="Times New Roman" w:hAnsi="Times New Roman" w:cs="Times New Roman"/>
          <w:color w:val="auto"/>
          <w:sz w:val="28"/>
          <w:szCs w:val="28"/>
        </w:rPr>
      </w:pPr>
      <w:r w:rsidRPr="009C0296">
        <w:rPr>
          <w:rFonts w:ascii="Times New Roman" w:hAnsi="Times New Roman" w:cs="Times New Roman"/>
          <w:color w:val="auto"/>
          <w:sz w:val="28"/>
          <w:szCs w:val="28"/>
        </w:rPr>
        <w:t xml:space="preserve">Значение хранящегося в музее этнографического материала, фотодокументов и иллюстративного материала </w:t>
      </w:r>
      <w:r w:rsidR="007239BA" w:rsidRPr="009C0296">
        <w:rPr>
          <w:rFonts w:ascii="Times New Roman" w:hAnsi="Times New Roman" w:cs="Times New Roman"/>
          <w:color w:val="auto"/>
          <w:sz w:val="28"/>
          <w:szCs w:val="28"/>
        </w:rPr>
        <w:t xml:space="preserve">сегодня </w:t>
      </w:r>
      <w:r w:rsidRPr="009C0296">
        <w:rPr>
          <w:rFonts w:ascii="Times New Roman" w:hAnsi="Times New Roman" w:cs="Times New Roman"/>
          <w:color w:val="auto"/>
          <w:sz w:val="28"/>
          <w:szCs w:val="28"/>
        </w:rPr>
        <w:t>трудно переоценить, так как реалии народной культуры, верований и прежде всего ее вещная составляющая ныне почти повсеместно утрачена и сохраняется в большинстве только в качестве музейных памятников.</w:t>
      </w:r>
      <w:r w:rsidR="00C72916" w:rsidRPr="009C0296">
        <w:rPr>
          <w:rFonts w:ascii="Times New Roman" w:hAnsi="Times New Roman" w:cs="Times New Roman"/>
          <w:color w:val="auto"/>
          <w:sz w:val="28"/>
          <w:szCs w:val="28"/>
        </w:rPr>
        <w:t xml:space="preserve"> К сожалению, в годы советской власти традиционные культуры народов Сибири были отнесены к пережиточным явлениям. Под воздействием идеологического прессинга были осуждены языческие верования, ликвидирован институт шаманизма и не только в Горном Алтае, но и во всей Сибири. Собранные музейные экспонаты по этнографии народов Сибири рассматривались только как исторические свидетельства прошлого.</w:t>
      </w:r>
      <w:r w:rsidR="007239BA" w:rsidRPr="009C0296">
        <w:rPr>
          <w:rFonts w:ascii="Times New Roman" w:hAnsi="Times New Roman" w:cs="Times New Roman"/>
          <w:color w:val="auto"/>
          <w:sz w:val="28"/>
          <w:szCs w:val="28"/>
        </w:rPr>
        <w:t xml:space="preserve"> </w:t>
      </w:r>
    </w:p>
    <w:p w:rsidR="00F400D1" w:rsidRPr="009C0296" w:rsidRDefault="00C72916" w:rsidP="00F11DBA">
      <w:pPr>
        <w:spacing w:after="0" w:line="360" w:lineRule="auto"/>
        <w:ind w:right="57" w:firstLine="708"/>
        <w:jc w:val="both"/>
        <w:rPr>
          <w:rFonts w:ascii="Times New Roman" w:hAnsi="Times New Roman" w:cs="Times New Roman"/>
          <w:color w:val="auto"/>
          <w:sz w:val="28"/>
          <w:szCs w:val="28"/>
        </w:rPr>
      </w:pPr>
      <w:r w:rsidRPr="009C0296">
        <w:rPr>
          <w:rFonts w:ascii="Times New Roman" w:hAnsi="Times New Roman" w:cs="Times New Roman"/>
          <w:color w:val="auto"/>
          <w:sz w:val="28"/>
          <w:szCs w:val="28"/>
        </w:rPr>
        <w:t xml:space="preserve">Снятие идеологических запретов, демократические перемены в 1990-е в области национальной политики заметно изменили нашу жизнь и позволили по-новому взглянуть на музейные предметы, в которых мы видим не хранилище пыльной архаики, а сбережённое национальное наследие. </w:t>
      </w:r>
      <w:r w:rsidRPr="009C0296">
        <w:rPr>
          <w:rFonts w:ascii="Times New Roman" w:hAnsi="Times New Roman" w:cs="Times New Roman"/>
          <w:color w:val="auto"/>
          <w:sz w:val="28"/>
          <w:szCs w:val="28"/>
        </w:rPr>
        <w:lastRenderedPageBreak/>
        <w:t>Следствием этого явилось возникновение</w:t>
      </w:r>
      <w:r w:rsidRPr="009C0296">
        <w:rPr>
          <w:rFonts w:ascii="Times New Roman" w:hAnsi="Times New Roman" w:cs="Times New Roman"/>
          <w:color w:val="auto"/>
          <w:spacing w:val="-14"/>
          <w:sz w:val="28"/>
          <w:szCs w:val="28"/>
        </w:rPr>
        <w:t xml:space="preserve"> </w:t>
      </w:r>
      <w:r w:rsidRPr="009C0296">
        <w:rPr>
          <w:rFonts w:ascii="Times New Roman" w:hAnsi="Times New Roman" w:cs="Times New Roman"/>
          <w:color w:val="auto"/>
          <w:sz w:val="28"/>
          <w:szCs w:val="28"/>
        </w:rPr>
        <w:t>потребности</w:t>
      </w:r>
      <w:r w:rsidRPr="009C0296">
        <w:rPr>
          <w:rFonts w:ascii="Times New Roman" w:hAnsi="Times New Roman" w:cs="Times New Roman"/>
          <w:color w:val="auto"/>
          <w:spacing w:val="-10"/>
          <w:sz w:val="28"/>
          <w:szCs w:val="28"/>
        </w:rPr>
        <w:t xml:space="preserve"> </w:t>
      </w:r>
      <w:r w:rsidRPr="009C0296">
        <w:rPr>
          <w:rFonts w:ascii="Times New Roman" w:hAnsi="Times New Roman" w:cs="Times New Roman"/>
          <w:color w:val="auto"/>
          <w:sz w:val="28"/>
          <w:szCs w:val="28"/>
        </w:rPr>
        <w:t>в</w:t>
      </w:r>
      <w:r w:rsidRPr="009C0296">
        <w:rPr>
          <w:rFonts w:ascii="Times New Roman" w:hAnsi="Times New Roman" w:cs="Times New Roman"/>
          <w:color w:val="auto"/>
          <w:spacing w:val="-14"/>
          <w:sz w:val="28"/>
          <w:szCs w:val="28"/>
        </w:rPr>
        <w:t xml:space="preserve"> </w:t>
      </w:r>
      <w:r w:rsidRPr="009C0296">
        <w:rPr>
          <w:rFonts w:ascii="Times New Roman" w:hAnsi="Times New Roman" w:cs="Times New Roman"/>
          <w:color w:val="auto"/>
          <w:sz w:val="28"/>
          <w:szCs w:val="28"/>
        </w:rPr>
        <w:t>возрождении культурной традиции, пристальном интересе к традиционным, сложившимся в веках ценностям образа жизни, одежды, быта, древним памятникам культуры, произведениям прикладного искусства, самобытного фольклора, героического эпоса, нравственным устоям и мировоззренческим установкам, что характерно для</w:t>
      </w:r>
      <w:r w:rsidRPr="009C0296">
        <w:rPr>
          <w:rFonts w:ascii="Times New Roman" w:hAnsi="Times New Roman" w:cs="Times New Roman"/>
          <w:color w:val="auto"/>
          <w:spacing w:val="-7"/>
          <w:sz w:val="28"/>
          <w:szCs w:val="28"/>
        </w:rPr>
        <w:t xml:space="preserve"> </w:t>
      </w:r>
      <w:r w:rsidRPr="009C0296">
        <w:rPr>
          <w:rFonts w:ascii="Times New Roman" w:hAnsi="Times New Roman" w:cs="Times New Roman"/>
          <w:color w:val="auto"/>
          <w:sz w:val="28"/>
          <w:szCs w:val="28"/>
        </w:rPr>
        <w:t>переломных моментов в</w:t>
      </w:r>
      <w:r w:rsidRPr="009C0296">
        <w:rPr>
          <w:rFonts w:ascii="Times New Roman" w:hAnsi="Times New Roman" w:cs="Times New Roman"/>
          <w:color w:val="auto"/>
          <w:spacing w:val="-11"/>
          <w:sz w:val="28"/>
          <w:szCs w:val="28"/>
        </w:rPr>
        <w:t xml:space="preserve"> </w:t>
      </w:r>
      <w:r w:rsidRPr="009C0296">
        <w:rPr>
          <w:rFonts w:ascii="Times New Roman" w:hAnsi="Times New Roman" w:cs="Times New Roman"/>
          <w:color w:val="auto"/>
          <w:sz w:val="28"/>
          <w:szCs w:val="28"/>
        </w:rPr>
        <w:t>развитии</w:t>
      </w:r>
      <w:r w:rsidRPr="009C0296">
        <w:rPr>
          <w:rFonts w:ascii="Times New Roman" w:hAnsi="Times New Roman" w:cs="Times New Roman"/>
          <w:color w:val="auto"/>
          <w:spacing w:val="-2"/>
          <w:sz w:val="28"/>
          <w:szCs w:val="28"/>
        </w:rPr>
        <w:t xml:space="preserve"> </w:t>
      </w:r>
      <w:r w:rsidRPr="009C0296">
        <w:rPr>
          <w:rFonts w:ascii="Times New Roman" w:hAnsi="Times New Roman" w:cs="Times New Roman"/>
          <w:color w:val="auto"/>
          <w:sz w:val="28"/>
          <w:szCs w:val="28"/>
        </w:rPr>
        <w:t>общества.</w:t>
      </w:r>
    </w:p>
    <w:p w:rsidR="00273360" w:rsidRPr="009C0296" w:rsidRDefault="00F11DBA" w:rsidP="00881638">
      <w:pPr>
        <w:spacing w:after="0" w:line="360" w:lineRule="auto"/>
        <w:ind w:right="57" w:firstLine="708"/>
        <w:jc w:val="both"/>
        <w:rPr>
          <w:rFonts w:ascii="Times New Roman" w:hAnsi="Times New Roman" w:cs="Times New Roman"/>
          <w:color w:val="auto"/>
          <w:sz w:val="28"/>
          <w:szCs w:val="28"/>
        </w:rPr>
      </w:pPr>
      <w:r w:rsidRPr="009C0296">
        <w:rPr>
          <w:rFonts w:ascii="Times New Roman" w:hAnsi="Times New Roman" w:cs="Times New Roman"/>
          <w:color w:val="auto"/>
          <w:sz w:val="28"/>
          <w:szCs w:val="28"/>
        </w:rPr>
        <w:t xml:space="preserve"> Сегодня задачей </w:t>
      </w:r>
      <w:r w:rsidRPr="009C0296">
        <w:rPr>
          <w:rFonts w:ascii="Times New Roman" w:hAnsi="Times New Roman" w:cs="Times New Roman"/>
          <w:color w:val="auto"/>
          <w:w w:val="95"/>
          <w:sz w:val="28"/>
          <w:szCs w:val="28"/>
        </w:rPr>
        <w:t xml:space="preserve">любого музея как хранителя и транслятора наследия </w:t>
      </w:r>
      <w:r w:rsidR="00FC6761" w:rsidRPr="009C0296">
        <w:rPr>
          <w:rFonts w:ascii="Times New Roman" w:hAnsi="Times New Roman" w:cs="Times New Roman"/>
          <w:color w:val="auto"/>
          <w:sz w:val="28"/>
          <w:szCs w:val="28"/>
        </w:rPr>
        <w:t>является</w:t>
      </w:r>
      <w:r w:rsidR="00FC6761" w:rsidRPr="009C0296">
        <w:rPr>
          <w:rFonts w:ascii="Times New Roman" w:hAnsi="Times New Roman" w:cs="Times New Roman"/>
          <w:color w:val="auto"/>
          <w:spacing w:val="-5"/>
          <w:sz w:val="28"/>
          <w:szCs w:val="28"/>
        </w:rPr>
        <w:t xml:space="preserve"> </w:t>
      </w:r>
      <w:r w:rsidR="00FC6761" w:rsidRPr="009C0296">
        <w:rPr>
          <w:rFonts w:ascii="Times New Roman" w:hAnsi="Times New Roman" w:cs="Times New Roman"/>
          <w:color w:val="auto"/>
          <w:sz w:val="28"/>
          <w:szCs w:val="28"/>
        </w:rPr>
        <w:t>не</w:t>
      </w:r>
      <w:r w:rsidR="00FC6761" w:rsidRPr="009C0296">
        <w:rPr>
          <w:rFonts w:ascii="Times New Roman" w:hAnsi="Times New Roman" w:cs="Times New Roman"/>
          <w:color w:val="auto"/>
          <w:spacing w:val="-12"/>
          <w:sz w:val="28"/>
          <w:szCs w:val="28"/>
        </w:rPr>
        <w:t xml:space="preserve"> </w:t>
      </w:r>
      <w:r w:rsidR="00FC6761" w:rsidRPr="009C0296">
        <w:rPr>
          <w:rFonts w:ascii="Times New Roman" w:hAnsi="Times New Roman" w:cs="Times New Roman"/>
          <w:color w:val="auto"/>
          <w:sz w:val="28"/>
          <w:szCs w:val="28"/>
        </w:rPr>
        <w:t>только</w:t>
      </w:r>
      <w:r w:rsidR="00FC6761" w:rsidRPr="009C0296">
        <w:rPr>
          <w:rFonts w:ascii="Times New Roman" w:hAnsi="Times New Roman" w:cs="Times New Roman"/>
          <w:color w:val="auto"/>
          <w:spacing w:val="-11"/>
          <w:sz w:val="28"/>
          <w:szCs w:val="28"/>
        </w:rPr>
        <w:t xml:space="preserve"> </w:t>
      </w:r>
      <w:r w:rsidR="00FC6761" w:rsidRPr="009C0296">
        <w:rPr>
          <w:rFonts w:ascii="Times New Roman" w:hAnsi="Times New Roman" w:cs="Times New Roman"/>
          <w:color w:val="auto"/>
          <w:sz w:val="28"/>
          <w:szCs w:val="28"/>
        </w:rPr>
        <w:t>сохранение</w:t>
      </w:r>
      <w:r w:rsidR="00FC6761" w:rsidRPr="009C0296">
        <w:rPr>
          <w:rFonts w:ascii="Times New Roman" w:hAnsi="Times New Roman" w:cs="Times New Roman"/>
          <w:color w:val="auto"/>
          <w:spacing w:val="-7"/>
          <w:sz w:val="28"/>
          <w:szCs w:val="28"/>
        </w:rPr>
        <w:t xml:space="preserve"> </w:t>
      </w:r>
      <w:r w:rsidR="00FC6761" w:rsidRPr="009C0296">
        <w:rPr>
          <w:rFonts w:ascii="Times New Roman" w:hAnsi="Times New Roman" w:cs="Times New Roman"/>
          <w:color w:val="auto"/>
          <w:sz w:val="28"/>
          <w:szCs w:val="28"/>
        </w:rPr>
        <w:t xml:space="preserve">овеществленных </w:t>
      </w:r>
      <w:r w:rsidR="00FC6761" w:rsidRPr="009C0296">
        <w:rPr>
          <w:rFonts w:ascii="Times New Roman" w:hAnsi="Times New Roman" w:cs="Times New Roman"/>
          <w:color w:val="auto"/>
          <w:w w:val="95"/>
          <w:sz w:val="28"/>
          <w:szCs w:val="28"/>
        </w:rPr>
        <w:t>компонентов наследия, но и раскрытие унаследованного</w:t>
      </w:r>
      <w:r w:rsidR="00FC6761" w:rsidRPr="009C0296">
        <w:rPr>
          <w:rFonts w:ascii="Times New Roman" w:hAnsi="Times New Roman" w:cs="Times New Roman"/>
          <w:color w:val="auto"/>
          <w:spacing w:val="-8"/>
          <w:w w:val="95"/>
          <w:sz w:val="28"/>
          <w:szCs w:val="28"/>
        </w:rPr>
        <w:t xml:space="preserve"> </w:t>
      </w:r>
      <w:r w:rsidR="00FC6761" w:rsidRPr="009C0296">
        <w:rPr>
          <w:rFonts w:ascii="Times New Roman" w:hAnsi="Times New Roman" w:cs="Times New Roman"/>
          <w:color w:val="auto"/>
          <w:w w:val="95"/>
          <w:sz w:val="28"/>
          <w:szCs w:val="28"/>
        </w:rPr>
        <w:t>потенциала, в</w:t>
      </w:r>
      <w:r w:rsidR="00FC6761" w:rsidRPr="009C0296">
        <w:rPr>
          <w:rFonts w:ascii="Times New Roman" w:hAnsi="Times New Roman" w:cs="Times New Roman"/>
          <w:color w:val="auto"/>
          <w:spacing w:val="-11"/>
          <w:w w:val="95"/>
          <w:sz w:val="28"/>
          <w:szCs w:val="28"/>
        </w:rPr>
        <w:t xml:space="preserve"> </w:t>
      </w:r>
      <w:r w:rsidR="00FC6761" w:rsidRPr="009C0296">
        <w:rPr>
          <w:rFonts w:ascii="Times New Roman" w:hAnsi="Times New Roman" w:cs="Times New Roman"/>
          <w:color w:val="auto"/>
          <w:w w:val="95"/>
          <w:sz w:val="28"/>
          <w:szCs w:val="28"/>
        </w:rPr>
        <w:t>том</w:t>
      </w:r>
      <w:r w:rsidR="00FC6761" w:rsidRPr="009C0296">
        <w:rPr>
          <w:rFonts w:ascii="Times New Roman" w:hAnsi="Times New Roman" w:cs="Times New Roman"/>
          <w:color w:val="auto"/>
          <w:spacing w:val="-11"/>
          <w:w w:val="95"/>
          <w:sz w:val="28"/>
          <w:szCs w:val="28"/>
        </w:rPr>
        <w:t xml:space="preserve"> </w:t>
      </w:r>
      <w:r w:rsidR="00FC6761" w:rsidRPr="009C0296">
        <w:rPr>
          <w:rFonts w:ascii="Times New Roman" w:hAnsi="Times New Roman" w:cs="Times New Roman"/>
          <w:color w:val="auto"/>
          <w:w w:val="95"/>
          <w:sz w:val="28"/>
          <w:szCs w:val="28"/>
        </w:rPr>
        <w:t>числе</w:t>
      </w:r>
      <w:r w:rsidR="00FC6761" w:rsidRPr="009C0296">
        <w:rPr>
          <w:rFonts w:ascii="Times New Roman" w:hAnsi="Times New Roman" w:cs="Times New Roman"/>
          <w:color w:val="auto"/>
          <w:spacing w:val="-5"/>
          <w:w w:val="95"/>
          <w:sz w:val="28"/>
          <w:szCs w:val="28"/>
        </w:rPr>
        <w:t xml:space="preserve"> </w:t>
      </w:r>
      <w:r w:rsidR="00FC6761" w:rsidRPr="009C0296">
        <w:rPr>
          <w:rFonts w:ascii="Times New Roman" w:hAnsi="Times New Roman" w:cs="Times New Roman"/>
          <w:color w:val="auto"/>
          <w:w w:val="95"/>
          <w:sz w:val="28"/>
          <w:szCs w:val="28"/>
        </w:rPr>
        <w:t>определение</w:t>
      </w:r>
      <w:r w:rsidR="00FC6761" w:rsidRPr="009C0296">
        <w:rPr>
          <w:rFonts w:ascii="Times New Roman" w:hAnsi="Times New Roman" w:cs="Times New Roman"/>
          <w:color w:val="auto"/>
          <w:sz w:val="28"/>
          <w:szCs w:val="28"/>
        </w:rPr>
        <w:t xml:space="preserve"> </w:t>
      </w:r>
      <w:r w:rsidR="00FC6761" w:rsidRPr="009C0296">
        <w:rPr>
          <w:rFonts w:ascii="Times New Roman" w:hAnsi="Times New Roman" w:cs="Times New Roman"/>
          <w:color w:val="auto"/>
          <w:w w:val="95"/>
          <w:sz w:val="28"/>
          <w:szCs w:val="28"/>
        </w:rPr>
        <w:t>воз</w:t>
      </w:r>
      <w:r w:rsidR="00FC6761" w:rsidRPr="009C0296">
        <w:rPr>
          <w:rFonts w:ascii="Times New Roman" w:hAnsi="Times New Roman" w:cs="Times New Roman"/>
          <w:color w:val="auto"/>
          <w:sz w:val="28"/>
          <w:szCs w:val="28"/>
        </w:rPr>
        <w:t>можностей</w:t>
      </w:r>
      <w:r w:rsidR="00FC6761" w:rsidRPr="009C0296">
        <w:rPr>
          <w:rFonts w:ascii="Times New Roman" w:hAnsi="Times New Roman" w:cs="Times New Roman"/>
          <w:color w:val="auto"/>
          <w:spacing w:val="-8"/>
          <w:sz w:val="28"/>
          <w:szCs w:val="28"/>
        </w:rPr>
        <w:t xml:space="preserve"> </w:t>
      </w:r>
      <w:r w:rsidR="00FC6761" w:rsidRPr="009C0296">
        <w:rPr>
          <w:rFonts w:ascii="Times New Roman" w:hAnsi="Times New Roman" w:cs="Times New Roman"/>
          <w:color w:val="auto"/>
          <w:sz w:val="28"/>
          <w:szCs w:val="28"/>
        </w:rPr>
        <w:t>их</w:t>
      </w:r>
      <w:r w:rsidR="00FC6761" w:rsidRPr="009C0296">
        <w:rPr>
          <w:rFonts w:ascii="Times New Roman" w:hAnsi="Times New Roman" w:cs="Times New Roman"/>
          <w:color w:val="auto"/>
          <w:spacing w:val="-12"/>
          <w:sz w:val="28"/>
          <w:szCs w:val="28"/>
        </w:rPr>
        <w:t xml:space="preserve"> </w:t>
      </w:r>
      <w:r w:rsidR="00FC6761" w:rsidRPr="009C0296">
        <w:rPr>
          <w:rFonts w:ascii="Times New Roman" w:hAnsi="Times New Roman" w:cs="Times New Roman"/>
          <w:color w:val="auto"/>
          <w:sz w:val="28"/>
          <w:szCs w:val="28"/>
        </w:rPr>
        <w:t>включения</w:t>
      </w:r>
      <w:r w:rsidR="00FC6761" w:rsidRPr="009C0296">
        <w:rPr>
          <w:rFonts w:ascii="Times New Roman" w:hAnsi="Times New Roman" w:cs="Times New Roman"/>
          <w:color w:val="auto"/>
          <w:spacing w:val="-5"/>
          <w:sz w:val="28"/>
          <w:szCs w:val="28"/>
        </w:rPr>
        <w:t xml:space="preserve"> </w:t>
      </w:r>
      <w:r w:rsidR="00FC6761" w:rsidRPr="009C0296">
        <w:rPr>
          <w:rFonts w:ascii="Times New Roman" w:hAnsi="Times New Roman" w:cs="Times New Roman"/>
          <w:color w:val="auto"/>
          <w:sz w:val="28"/>
          <w:szCs w:val="28"/>
        </w:rPr>
        <w:t>в</w:t>
      </w:r>
      <w:r w:rsidR="00FC6761" w:rsidRPr="009C0296">
        <w:rPr>
          <w:rFonts w:ascii="Times New Roman" w:hAnsi="Times New Roman" w:cs="Times New Roman"/>
          <w:color w:val="auto"/>
          <w:spacing w:val="-14"/>
          <w:sz w:val="28"/>
          <w:szCs w:val="28"/>
        </w:rPr>
        <w:t xml:space="preserve"> </w:t>
      </w:r>
      <w:r w:rsidR="00FC6761" w:rsidRPr="009C0296">
        <w:rPr>
          <w:rFonts w:ascii="Times New Roman" w:hAnsi="Times New Roman" w:cs="Times New Roman"/>
          <w:color w:val="auto"/>
          <w:sz w:val="28"/>
          <w:szCs w:val="28"/>
        </w:rPr>
        <w:t>пространство современной</w:t>
      </w:r>
      <w:r w:rsidR="00FC6761" w:rsidRPr="009C0296">
        <w:rPr>
          <w:rFonts w:ascii="Times New Roman" w:hAnsi="Times New Roman" w:cs="Times New Roman"/>
          <w:color w:val="auto"/>
          <w:spacing w:val="-9"/>
          <w:sz w:val="28"/>
          <w:szCs w:val="28"/>
        </w:rPr>
        <w:t xml:space="preserve"> </w:t>
      </w:r>
      <w:r w:rsidR="00FC6761" w:rsidRPr="009C0296">
        <w:rPr>
          <w:rFonts w:ascii="Times New Roman" w:hAnsi="Times New Roman" w:cs="Times New Roman"/>
          <w:color w:val="auto"/>
          <w:sz w:val="28"/>
          <w:szCs w:val="28"/>
        </w:rPr>
        <w:t>культуры,</w:t>
      </w:r>
      <w:r w:rsidR="00FC6761" w:rsidRPr="009C0296">
        <w:rPr>
          <w:rFonts w:ascii="Times New Roman" w:hAnsi="Times New Roman" w:cs="Times New Roman"/>
          <w:color w:val="auto"/>
          <w:spacing w:val="-1"/>
          <w:sz w:val="28"/>
          <w:szCs w:val="28"/>
        </w:rPr>
        <w:t xml:space="preserve"> </w:t>
      </w:r>
      <w:r w:rsidR="00FC6761" w:rsidRPr="009C0296">
        <w:rPr>
          <w:rFonts w:ascii="Times New Roman" w:hAnsi="Times New Roman" w:cs="Times New Roman"/>
          <w:color w:val="auto"/>
          <w:sz w:val="28"/>
          <w:szCs w:val="28"/>
        </w:rPr>
        <w:t>то</w:t>
      </w:r>
      <w:r w:rsidR="00FC6761" w:rsidRPr="009C0296">
        <w:rPr>
          <w:rFonts w:ascii="Times New Roman" w:hAnsi="Times New Roman" w:cs="Times New Roman"/>
          <w:color w:val="auto"/>
          <w:spacing w:val="-14"/>
          <w:sz w:val="28"/>
          <w:szCs w:val="28"/>
        </w:rPr>
        <w:t xml:space="preserve"> </w:t>
      </w:r>
      <w:r w:rsidR="00FC6761" w:rsidRPr="009C0296">
        <w:rPr>
          <w:rFonts w:ascii="Times New Roman" w:hAnsi="Times New Roman" w:cs="Times New Roman"/>
          <w:color w:val="auto"/>
          <w:sz w:val="28"/>
          <w:szCs w:val="28"/>
        </w:rPr>
        <w:t>есть</w:t>
      </w:r>
      <w:r w:rsidR="00FC6761" w:rsidRPr="009C0296">
        <w:rPr>
          <w:rFonts w:ascii="Times New Roman" w:hAnsi="Times New Roman" w:cs="Times New Roman"/>
          <w:color w:val="auto"/>
          <w:spacing w:val="-10"/>
          <w:sz w:val="28"/>
          <w:szCs w:val="28"/>
        </w:rPr>
        <w:t xml:space="preserve"> </w:t>
      </w:r>
      <w:r w:rsidR="00FC6761" w:rsidRPr="009C0296">
        <w:rPr>
          <w:rFonts w:ascii="Times New Roman" w:hAnsi="Times New Roman" w:cs="Times New Roman"/>
          <w:color w:val="auto"/>
          <w:sz w:val="28"/>
          <w:szCs w:val="28"/>
        </w:rPr>
        <w:t>их</w:t>
      </w:r>
      <w:r w:rsidR="00FC6761" w:rsidRPr="009C0296">
        <w:rPr>
          <w:rFonts w:ascii="Times New Roman" w:hAnsi="Times New Roman" w:cs="Times New Roman"/>
          <w:color w:val="auto"/>
          <w:spacing w:val="-14"/>
          <w:sz w:val="28"/>
          <w:szCs w:val="28"/>
        </w:rPr>
        <w:t xml:space="preserve"> </w:t>
      </w:r>
      <w:r w:rsidR="00FC6761" w:rsidRPr="009C0296">
        <w:rPr>
          <w:rFonts w:ascii="Times New Roman" w:hAnsi="Times New Roman" w:cs="Times New Roman"/>
          <w:color w:val="auto"/>
          <w:sz w:val="28"/>
          <w:szCs w:val="28"/>
        </w:rPr>
        <w:t>актуализация</w:t>
      </w:r>
      <w:r w:rsidR="00C042F3" w:rsidRPr="009C0296">
        <w:rPr>
          <w:rFonts w:ascii="Times New Roman" w:hAnsi="Times New Roman" w:cs="Times New Roman"/>
          <w:color w:val="auto"/>
          <w:sz w:val="28"/>
          <w:szCs w:val="28"/>
        </w:rPr>
        <w:t xml:space="preserve"> </w:t>
      </w:r>
      <w:bookmarkStart w:id="0" w:name="_Hlk117884857"/>
      <w:r w:rsidR="00C042F3" w:rsidRPr="009C0296">
        <w:rPr>
          <w:rFonts w:ascii="Times New Roman" w:hAnsi="Times New Roman" w:cs="Times New Roman"/>
          <w:color w:val="auto"/>
          <w:sz w:val="28"/>
          <w:szCs w:val="28"/>
        </w:rPr>
        <w:t>(</w:t>
      </w:r>
      <w:proofErr w:type="spellStart"/>
      <w:r w:rsidR="00FC6761" w:rsidRPr="009C0296">
        <w:rPr>
          <w:rFonts w:ascii="Times New Roman" w:hAnsi="Times New Roman" w:cs="Times New Roman"/>
          <w:color w:val="auto"/>
          <w:sz w:val="28"/>
          <w:szCs w:val="28"/>
        </w:rPr>
        <w:t>Кимеева</w:t>
      </w:r>
      <w:proofErr w:type="spellEnd"/>
      <w:r w:rsidR="00FC6761" w:rsidRPr="009C0296">
        <w:rPr>
          <w:rFonts w:ascii="Times New Roman" w:hAnsi="Times New Roman" w:cs="Times New Roman"/>
          <w:color w:val="auto"/>
          <w:sz w:val="28"/>
          <w:szCs w:val="28"/>
        </w:rPr>
        <w:t xml:space="preserve"> Т. И., Полевод В. А.</w:t>
      </w:r>
      <w:r w:rsidR="00C042F3" w:rsidRPr="009C0296">
        <w:rPr>
          <w:rFonts w:ascii="Times New Roman" w:hAnsi="Times New Roman" w:cs="Times New Roman"/>
          <w:color w:val="auto"/>
          <w:sz w:val="28"/>
          <w:szCs w:val="28"/>
        </w:rPr>
        <w:t>)</w:t>
      </w:r>
      <w:r w:rsidR="00FC6761" w:rsidRPr="009C0296">
        <w:rPr>
          <w:rFonts w:ascii="Times New Roman" w:hAnsi="Times New Roman" w:cs="Times New Roman"/>
          <w:color w:val="auto"/>
          <w:sz w:val="28"/>
          <w:szCs w:val="28"/>
        </w:rPr>
        <w:t xml:space="preserve"> </w:t>
      </w:r>
      <w:bookmarkEnd w:id="0"/>
      <w:r w:rsidR="00C042F3" w:rsidRPr="009C0296">
        <w:rPr>
          <w:rFonts w:ascii="Times New Roman" w:hAnsi="Times New Roman" w:cs="Times New Roman"/>
          <w:color w:val="auto"/>
          <w:w w:val="95"/>
          <w:sz w:val="28"/>
          <w:szCs w:val="28"/>
        </w:rPr>
        <w:t>–</w:t>
      </w:r>
      <w:r w:rsidRPr="009C0296">
        <w:rPr>
          <w:rFonts w:ascii="Times New Roman" w:hAnsi="Times New Roman" w:cs="Times New Roman"/>
          <w:color w:val="auto"/>
          <w:w w:val="95"/>
          <w:sz w:val="28"/>
          <w:szCs w:val="28"/>
        </w:rPr>
        <w:t xml:space="preserve"> </w:t>
      </w:r>
      <w:r w:rsidR="00C042F3" w:rsidRPr="009C0296">
        <w:rPr>
          <w:rFonts w:ascii="Times New Roman" w:hAnsi="Times New Roman" w:cs="Times New Roman"/>
          <w:color w:val="auto"/>
          <w:w w:val="95"/>
          <w:sz w:val="28"/>
          <w:szCs w:val="28"/>
        </w:rPr>
        <w:t>включение тра</w:t>
      </w:r>
      <w:r w:rsidR="00C042F3" w:rsidRPr="009C0296">
        <w:rPr>
          <w:rFonts w:ascii="Times New Roman" w:hAnsi="Times New Roman" w:cs="Times New Roman"/>
          <w:color w:val="auto"/>
          <w:spacing w:val="-2"/>
          <w:sz w:val="28"/>
          <w:szCs w:val="28"/>
        </w:rPr>
        <w:t>диции в</w:t>
      </w:r>
      <w:r w:rsidR="00C042F3" w:rsidRPr="009C0296">
        <w:rPr>
          <w:rFonts w:ascii="Times New Roman" w:hAnsi="Times New Roman" w:cs="Times New Roman"/>
          <w:color w:val="auto"/>
          <w:spacing w:val="-7"/>
          <w:sz w:val="28"/>
          <w:szCs w:val="28"/>
        </w:rPr>
        <w:t xml:space="preserve"> </w:t>
      </w:r>
      <w:r w:rsidR="00C042F3" w:rsidRPr="009C0296">
        <w:rPr>
          <w:rFonts w:ascii="Times New Roman" w:hAnsi="Times New Roman" w:cs="Times New Roman"/>
          <w:color w:val="auto"/>
          <w:spacing w:val="-2"/>
          <w:sz w:val="28"/>
          <w:szCs w:val="28"/>
        </w:rPr>
        <w:t>современную</w:t>
      </w:r>
      <w:r w:rsidR="00C042F3" w:rsidRPr="009C0296">
        <w:rPr>
          <w:rFonts w:ascii="Times New Roman" w:hAnsi="Times New Roman" w:cs="Times New Roman"/>
          <w:color w:val="auto"/>
          <w:spacing w:val="13"/>
          <w:sz w:val="28"/>
          <w:szCs w:val="28"/>
        </w:rPr>
        <w:t xml:space="preserve"> </w:t>
      </w:r>
      <w:r w:rsidR="00C042F3" w:rsidRPr="009C0296">
        <w:rPr>
          <w:rFonts w:ascii="Times New Roman" w:hAnsi="Times New Roman" w:cs="Times New Roman"/>
          <w:color w:val="auto"/>
          <w:spacing w:val="-2"/>
          <w:sz w:val="28"/>
          <w:szCs w:val="28"/>
        </w:rPr>
        <w:t>социокультурную</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 xml:space="preserve">среду. </w:t>
      </w:r>
      <w:r w:rsidRPr="009C0296">
        <w:rPr>
          <w:rFonts w:ascii="Times New Roman" w:hAnsi="Times New Roman" w:cs="Times New Roman"/>
          <w:color w:val="auto"/>
          <w:w w:val="95"/>
          <w:sz w:val="28"/>
          <w:szCs w:val="28"/>
        </w:rPr>
        <w:t>Надо сказат</w:t>
      </w:r>
      <w:r w:rsidR="00290DCC" w:rsidRPr="009C0296">
        <w:rPr>
          <w:rFonts w:ascii="Times New Roman" w:hAnsi="Times New Roman" w:cs="Times New Roman"/>
          <w:color w:val="auto"/>
          <w:w w:val="95"/>
          <w:sz w:val="28"/>
          <w:szCs w:val="28"/>
        </w:rPr>
        <w:t xml:space="preserve">ь, </w:t>
      </w:r>
      <w:r w:rsidRPr="009C0296">
        <w:rPr>
          <w:rFonts w:ascii="Times New Roman" w:hAnsi="Times New Roman" w:cs="Times New Roman"/>
          <w:color w:val="auto"/>
          <w:w w:val="95"/>
          <w:sz w:val="28"/>
          <w:szCs w:val="28"/>
        </w:rPr>
        <w:t>что</w:t>
      </w:r>
      <w:r w:rsidR="00290DCC" w:rsidRPr="009C0296">
        <w:rPr>
          <w:rFonts w:ascii="Times New Roman" w:hAnsi="Times New Roman" w:cs="Times New Roman"/>
          <w:color w:val="auto"/>
          <w:w w:val="95"/>
          <w:sz w:val="28"/>
          <w:szCs w:val="28"/>
        </w:rPr>
        <w:t xml:space="preserve"> а</w:t>
      </w:r>
      <w:r w:rsidR="00C042F3" w:rsidRPr="009C0296">
        <w:rPr>
          <w:rFonts w:ascii="Times New Roman" w:hAnsi="Times New Roman" w:cs="Times New Roman"/>
          <w:color w:val="auto"/>
          <w:w w:val="95"/>
          <w:sz w:val="28"/>
          <w:szCs w:val="28"/>
        </w:rPr>
        <w:t xml:space="preserve">ктуализация </w:t>
      </w:r>
      <w:r w:rsidR="00C042F3" w:rsidRPr="009C0296">
        <w:rPr>
          <w:rFonts w:ascii="Times New Roman" w:hAnsi="Times New Roman" w:cs="Times New Roman"/>
          <w:color w:val="auto"/>
          <w:sz w:val="28"/>
          <w:szCs w:val="28"/>
        </w:rPr>
        <w:t xml:space="preserve">музейных предметов представляет собой уже </w:t>
      </w:r>
      <w:r w:rsidR="00C042F3" w:rsidRPr="009C0296">
        <w:rPr>
          <w:rFonts w:ascii="Times New Roman" w:hAnsi="Times New Roman" w:cs="Times New Roman"/>
          <w:color w:val="auto"/>
          <w:w w:val="95"/>
          <w:sz w:val="28"/>
          <w:szCs w:val="28"/>
        </w:rPr>
        <w:t>устоявшееся</w:t>
      </w:r>
      <w:r w:rsidR="00C042F3" w:rsidRPr="009C0296">
        <w:rPr>
          <w:rFonts w:ascii="Times New Roman" w:hAnsi="Times New Roman" w:cs="Times New Roman"/>
          <w:color w:val="auto"/>
          <w:spacing w:val="-8"/>
          <w:w w:val="95"/>
          <w:sz w:val="28"/>
          <w:szCs w:val="28"/>
        </w:rPr>
        <w:t xml:space="preserve"> </w:t>
      </w:r>
      <w:r w:rsidR="00C042F3" w:rsidRPr="009C0296">
        <w:rPr>
          <w:rFonts w:ascii="Times New Roman" w:hAnsi="Times New Roman" w:cs="Times New Roman"/>
          <w:color w:val="auto"/>
          <w:w w:val="95"/>
          <w:sz w:val="28"/>
          <w:szCs w:val="28"/>
        </w:rPr>
        <w:t>направление музейной</w:t>
      </w:r>
      <w:r w:rsidR="00C042F3" w:rsidRPr="009C0296">
        <w:rPr>
          <w:rFonts w:ascii="Times New Roman" w:hAnsi="Times New Roman" w:cs="Times New Roman"/>
          <w:color w:val="auto"/>
          <w:spacing w:val="-11"/>
          <w:w w:val="95"/>
          <w:sz w:val="28"/>
          <w:szCs w:val="28"/>
        </w:rPr>
        <w:t xml:space="preserve"> </w:t>
      </w:r>
      <w:r w:rsidR="00C042F3" w:rsidRPr="009C0296">
        <w:rPr>
          <w:rFonts w:ascii="Times New Roman" w:hAnsi="Times New Roman" w:cs="Times New Roman"/>
          <w:color w:val="auto"/>
          <w:w w:val="95"/>
          <w:sz w:val="28"/>
          <w:szCs w:val="28"/>
        </w:rPr>
        <w:t xml:space="preserve">деятельности. </w:t>
      </w:r>
      <w:r w:rsidR="00C042F3" w:rsidRPr="009C0296">
        <w:rPr>
          <w:rFonts w:ascii="Times New Roman" w:hAnsi="Times New Roman" w:cs="Times New Roman"/>
          <w:color w:val="auto"/>
          <w:spacing w:val="-2"/>
          <w:sz w:val="28"/>
          <w:szCs w:val="28"/>
        </w:rPr>
        <w:t>Основным</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способом</w:t>
      </w:r>
      <w:r w:rsidR="00C042F3" w:rsidRPr="009C0296">
        <w:rPr>
          <w:rFonts w:ascii="Times New Roman" w:hAnsi="Times New Roman" w:cs="Times New Roman"/>
          <w:color w:val="auto"/>
          <w:spacing w:val="-8"/>
          <w:sz w:val="28"/>
          <w:szCs w:val="28"/>
        </w:rPr>
        <w:t xml:space="preserve"> </w:t>
      </w:r>
      <w:r w:rsidR="00C042F3" w:rsidRPr="009C0296">
        <w:rPr>
          <w:rFonts w:ascii="Times New Roman" w:hAnsi="Times New Roman" w:cs="Times New Roman"/>
          <w:color w:val="auto"/>
          <w:spacing w:val="-2"/>
          <w:sz w:val="28"/>
          <w:szCs w:val="28"/>
        </w:rPr>
        <w:t>актуализации в</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этом</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 xml:space="preserve">случае </w:t>
      </w:r>
      <w:r w:rsidR="00C042F3" w:rsidRPr="009C0296">
        <w:rPr>
          <w:rFonts w:ascii="Times New Roman" w:hAnsi="Times New Roman" w:cs="Times New Roman"/>
          <w:color w:val="auto"/>
          <w:sz w:val="28"/>
          <w:szCs w:val="28"/>
        </w:rPr>
        <w:t>является экспонирование предметов из фондов музея</w:t>
      </w:r>
      <w:r w:rsidR="00C042F3" w:rsidRPr="009C0296">
        <w:rPr>
          <w:rFonts w:ascii="Times New Roman" w:hAnsi="Times New Roman" w:cs="Times New Roman"/>
          <w:color w:val="auto"/>
          <w:spacing w:val="-6"/>
          <w:sz w:val="28"/>
          <w:szCs w:val="28"/>
        </w:rPr>
        <w:t xml:space="preserve"> </w:t>
      </w:r>
      <w:r w:rsidR="00C042F3" w:rsidRPr="009C0296">
        <w:rPr>
          <w:rFonts w:ascii="Times New Roman" w:hAnsi="Times New Roman" w:cs="Times New Roman"/>
          <w:color w:val="auto"/>
          <w:sz w:val="28"/>
          <w:szCs w:val="28"/>
        </w:rPr>
        <w:t>на</w:t>
      </w:r>
      <w:r w:rsidR="00C042F3" w:rsidRPr="009C0296">
        <w:rPr>
          <w:rFonts w:ascii="Times New Roman" w:hAnsi="Times New Roman" w:cs="Times New Roman"/>
          <w:color w:val="auto"/>
          <w:spacing w:val="-11"/>
          <w:sz w:val="28"/>
          <w:szCs w:val="28"/>
        </w:rPr>
        <w:t xml:space="preserve"> </w:t>
      </w:r>
      <w:r w:rsidR="00C042F3" w:rsidRPr="009C0296">
        <w:rPr>
          <w:rFonts w:ascii="Times New Roman" w:hAnsi="Times New Roman" w:cs="Times New Roman"/>
          <w:color w:val="auto"/>
          <w:sz w:val="28"/>
          <w:szCs w:val="28"/>
        </w:rPr>
        <w:t>основе</w:t>
      </w:r>
      <w:r w:rsidR="00C042F3" w:rsidRPr="009C0296">
        <w:rPr>
          <w:rFonts w:ascii="Times New Roman" w:hAnsi="Times New Roman" w:cs="Times New Roman"/>
          <w:color w:val="auto"/>
          <w:spacing w:val="-6"/>
          <w:sz w:val="28"/>
          <w:szCs w:val="28"/>
        </w:rPr>
        <w:t xml:space="preserve"> </w:t>
      </w:r>
      <w:r w:rsidR="00C042F3" w:rsidRPr="009C0296">
        <w:rPr>
          <w:rFonts w:ascii="Times New Roman" w:hAnsi="Times New Roman" w:cs="Times New Roman"/>
          <w:color w:val="auto"/>
          <w:sz w:val="28"/>
          <w:szCs w:val="28"/>
        </w:rPr>
        <w:t>уже</w:t>
      </w:r>
      <w:r w:rsidR="00C042F3" w:rsidRPr="009C0296">
        <w:rPr>
          <w:rFonts w:ascii="Times New Roman" w:hAnsi="Times New Roman" w:cs="Times New Roman"/>
          <w:color w:val="auto"/>
          <w:spacing w:val="-8"/>
          <w:sz w:val="28"/>
          <w:szCs w:val="28"/>
        </w:rPr>
        <w:t xml:space="preserve"> </w:t>
      </w:r>
      <w:r w:rsidR="00C042F3" w:rsidRPr="009C0296">
        <w:rPr>
          <w:rFonts w:ascii="Times New Roman" w:hAnsi="Times New Roman" w:cs="Times New Roman"/>
          <w:color w:val="auto"/>
          <w:sz w:val="28"/>
          <w:szCs w:val="28"/>
        </w:rPr>
        <w:t>в</w:t>
      </w:r>
      <w:r w:rsidR="00C042F3" w:rsidRPr="009C0296">
        <w:rPr>
          <w:rFonts w:ascii="Times New Roman" w:hAnsi="Times New Roman" w:cs="Times New Roman"/>
          <w:color w:val="auto"/>
          <w:spacing w:val="-11"/>
          <w:sz w:val="28"/>
          <w:szCs w:val="28"/>
        </w:rPr>
        <w:t xml:space="preserve"> </w:t>
      </w:r>
      <w:r w:rsidR="00C042F3" w:rsidRPr="009C0296">
        <w:rPr>
          <w:rFonts w:ascii="Times New Roman" w:hAnsi="Times New Roman" w:cs="Times New Roman"/>
          <w:color w:val="auto"/>
          <w:sz w:val="28"/>
          <w:szCs w:val="28"/>
        </w:rPr>
        <w:t>достаточной степени</w:t>
      </w:r>
      <w:r w:rsidR="00C042F3" w:rsidRPr="009C0296">
        <w:rPr>
          <w:rFonts w:ascii="Times New Roman" w:hAnsi="Times New Roman" w:cs="Times New Roman"/>
          <w:color w:val="auto"/>
          <w:spacing w:val="-3"/>
          <w:sz w:val="28"/>
          <w:szCs w:val="28"/>
        </w:rPr>
        <w:t xml:space="preserve"> </w:t>
      </w:r>
      <w:r w:rsidR="00C042F3" w:rsidRPr="009C0296">
        <w:rPr>
          <w:rFonts w:ascii="Times New Roman" w:hAnsi="Times New Roman" w:cs="Times New Roman"/>
          <w:color w:val="auto"/>
          <w:sz w:val="28"/>
          <w:szCs w:val="28"/>
        </w:rPr>
        <w:t>раз</w:t>
      </w:r>
      <w:r w:rsidR="00C042F3" w:rsidRPr="009C0296">
        <w:rPr>
          <w:rFonts w:ascii="Times New Roman" w:hAnsi="Times New Roman" w:cs="Times New Roman"/>
          <w:color w:val="auto"/>
          <w:w w:val="95"/>
          <w:sz w:val="28"/>
          <w:szCs w:val="28"/>
        </w:rPr>
        <w:t xml:space="preserve">работанных методов и экспозиционных приемов. </w:t>
      </w:r>
      <w:r w:rsidR="00C042F3" w:rsidRPr="009C0296">
        <w:rPr>
          <w:rFonts w:ascii="Times New Roman" w:hAnsi="Times New Roman" w:cs="Times New Roman"/>
          <w:color w:val="auto"/>
          <w:spacing w:val="-2"/>
          <w:sz w:val="28"/>
          <w:szCs w:val="28"/>
        </w:rPr>
        <w:t>Как</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собственно</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экспонаты,</w:t>
      </w:r>
      <w:r w:rsidR="00C042F3" w:rsidRPr="009C0296">
        <w:rPr>
          <w:rFonts w:ascii="Times New Roman" w:hAnsi="Times New Roman" w:cs="Times New Roman"/>
          <w:color w:val="auto"/>
          <w:spacing w:val="-11"/>
          <w:sz w:val="28"/>
          <w:szCs w:val="28"/>
        </w:rPr>
        <w:t xml:space="preserve"> </w:t>
      </w:r>
      <w:r w:rsidR="00C042F3" w:rsidRPr="009C0296">
        <w:rPr>
          <w:rFonts w:ascii="Times New Roman" w:hAnsi="Times New Roman" w:cs="Times New Roman"/>
          <w:color w:val="auto"/>
          <w:spacing w:val="-2"/>
          <w:sz w:val="28"/>
          <w:szCs w:val="28"/>
        </w:rPr>
        <w:t>так</w:t>
      </w:r>
      <w:r w:rsidR="00C042F3" w:rsidRPr="009C0296">
        <w:rPr>
          <w:rFonts w:ascii="Times New Roman" w:hAnsi="Times New Roman" w:cs="Times New Roman"/>
          <w:color w:val="auto"/>
          <w:spacing w:val="-11"/>
          <w:sz w:val="28"/>
          <w:szCs w:val="28"/>
        </w:rPr>
        <w:t xml:space="preserve"> </w:t>
      </w:r>
      <w:r w:rsidR="00C042F3" w:rsidRPr="009C0296">
        <w:rPr>
          <w:rFonts w:ascii="Times New Roman" w:hAnsi="Times New Roman" w:cs="Times New Roman"/>
          <w:color w:val="auto"/>
          <w:spacing w:val="-2"/>
          <w:sz w:val="28"/>
          <w:szCs w:val="28"/>
        </w:rPr>
        <w:t>и</w:t>
      </w:r>
      <w:r w:rsidR="00C042F3" w:rsidRPr="009C0296">
        <w:rPr>
          <w:rFonts w:ascii="Times New Roman" w:hAnsi="Times New Roman" w:cs="Times New Roman"/>
          <w:color w:val="auto"/>
          <w:spacing w:val="-12"/>
          <w:sz w:val="28"/>
          <w:szCs w:val="28"/>
        </w:rPr>
        <w:t xml:space="preserve"> </w:t>
      </w:r>
      <w:r w:rsidR="00C042F3" w:rsidRPr="009C0296">
        <w:rPr>
          <w:rFonts w:ascii="Times New Roman" w:hAnsi="Times New Roman" w:cs="Times New Roman"/>
          <w:color w:val="auto"/>
          <w:spacing w:val="-2"/>
          <w:sz w:val="28"/>
          <w:szCs w:val="28"/>
        </w:rPr>
        <w:t>музейные</w:t>
      </w:r>
      <w:r w:rsidR="00C042F3" w:rsidRPr="009C0296">
        <w:rPr>
          <w:rFonts w:ascii="Times New Roman" w:hAnsi="Times New Roman" w:cs="Times New Roman"/>
          <w:color w:val="auto"/>
          <w:spacing w:val="-6"/>
          <w:sz w:val="28"/>
          <w:szCs w:val="28"/>
        </w:rPr>
        <w:t xml:space="preserve"> </w:t>
      </w:r>
      <w:r w:rsidR="00C042F3" w:rsidRPr="009C0296">
        <w:rPr>
          <w:rFonts w:ascii="Times New Roman" w:hAnsi="Times New Roman" w:cs="Times New Roman"/>
          <w:color w:val="auto"/>
          <w:spacing w:val="-2"/>
          <w:sz w:val="28"/>
          <w:szCs w:val="28"/>
        </w:rPr>
        <w:t>пред</w:t>
      </w:r>
      <w:r w:rsidR="00C042F3" w:rsidRPr="009C0296">
        <w:rPr>
          <w:rFonts w:ascii="Times New Roman" w:hAnsi="Times New Roman" w:cs="Times New Roman"/>
          <w:color w:val="auto"/>
          <w:sz w:val="28"/>
          <w:szCs w:val="28"/>
        </w:rPr>
        <w:t>меты из</w:t>
      </w:r>
      <w:r w:rsidR="00C042F3" w:rsidRPr="009C0296">
        <w:rPr>
          <w:rFonts w:ascii="Times New Roman" w:hAnsi="Times New Roman" w:cs="Times New Roman"/>
          <w:color w:val="auto"/>
          <w:spacing w:val="-2"/>
          <w:sz w:val="28"/>
          <w:szCs w:val="28"/>
        </w:rPr>
        <w:t xml:space="preserve"> </w:t>
      </w:r>
      <w:r w:rsidR="00C042F3" w:rsidRPr="009C0296">
        <w:rPr>
          <w:rFonts w:ascii="Times New Roman" w:hAnsi="Times New Roman" w:cs="Times New Roman"/>
          <w:color w:val="auto"/>
          <w:sz w:val="28"/>
          <w:szCs w:val="28"/>
        </w:rPr>
        <w:t>фондов актуализируются</w:t>
      </w:r>
      <w:r w:rsidR="00C042F3" w:rsidRPr="009C0296">
        <w:rPr>
          <w:rFonts w:ascii="Times New Roman" w:hAnsi="Times New Roman" w:cs="Times New Roman"/>
          <w:color w:val="auto"/>
          <w:spacing w:val="-1"/>
          <w:sz w:val="28"/>
          <w:szCs w:val="28"/>
        </w:rPr>
        <w:t xml:space="preserve"> </w:t>
      </w:r>
      <w:r w:rsidR="00C042F3" w:rsidRPr="009C0296">
        <w:rPr>
          <w:rFonts w:ascii="Times New Roman" w:hAnsi="Times New Roman" w:cs="Times New Roman"/>
          <w:color w:val="auto"/>
          <w:sz w:val="28"/>
          <w:szCs w:val="28"/>
        </w:rPr>
        <w:t>в</w:t>
      </w:r>
      <w:r w:rsidR="00C042F3" w:rsidRPr="009C0296">
        <w:rPr>
          <w:rFonts w:ascii="Times New Roman" w:hAnsi="Times New Roman" w:cs="Times New Roman"/>
          <w:color w:val="auto"/>
          <w:spacing w:val="-1"/>
          <w:sz w:val="28"/>
          <w:szCs w:val="28"/>
        </w:rPr>
        <w:t xml:space="preserve"> </w:t>
      </w:r>
      <w:r w:rsidR="00C042F3" w:rsidRPr="009C0296">
        <w:rPr>
          <w:rFonts w:ascii="Times New Roman" w:hAnsi="Times New Roman" w:cs="Times New Roman"/>
          <w:color w:val="auto"/>
          <w:sz w:val="28"/>
          <w:szCs w:val="28"/>
        </w:rPr>
        <w:t>рамках различных форм культурно-образовательной дея</w:t>
      </w:r>
      <w:r w:rsidR="00C042F3" w:rsidRPr="009C0296">
        <w:rPr>
          <w:rFonts w:ascii="Times New Roman" w:hAnsi="Times New Roman" w:cs="Times New Roman"/>
          <w:color w:val="auto"/>
          <w:w w:val="95"/>
          <w:sz w:val="28"/>
          <w:szCs w:val="28"/>
        </w:rPr>
        <w:t xml:space="preserve">тельности: экскурсий, мастер-классов, </w:t>
      </w:r>
      <w:r w:rsidR="00290DCC" w:rsidRPr="009C0296">
        <w:rPr>
          <w:rFonts w:ascii="Times New Roman" w:hAnsi="Times New Roman" w:cs="Times New Roman"/>
          <w:color w:val="auto"/>
          <w:w w:val="95"/>
          <w:sz w:val="28"/>
          <w:szCs w:val="28"/>
        </w:rPr>
        <w:t xml:space="preserve">различных </w:t>
      </w:r>
      <w:r w:rsidR="00C042F3" w:rsidRPr="009C0296">
        <w:rPr>
          <w:rFonts w:ascii="Times New Roman" w:hAnsi="Times New Roman" w:cs="Times New Roman"/>
          <w:color w:val="auto"/>
          <w:w w:val="95"/>
          <w:sz w:val="28"/>
          <w:szCs w:val="28"/>
        </w:rPr>
        <w:t xml:space="preserve">музейных </w:t>
      </w:r>
      <w:r w:rsidR="00290DCC" w:rsidRPr="009C0296">
        <w:rPr>
          <w:rFonts w:ascii="Times New Roman" w:hAnsi="Times New Roman" w:cs="Times New Roman"/>
          <w:color w:val="auto"/>
          <w:w w:val="95"/>
          <w:sz w:val="28"/>
          <w:szCs w:val="28"/>
        </w:rPr>
        <w:t>акций</w:t>
      </w:r>
      <w:r w:rsidR="00ED2E72" w:rsidRPr="009C0296">
        <w:rPr>
          <w:rFonts w:ascii="Times New Roman" w:hAnsi="Times New Roman" w:cs="Times New Roman"/>
          <w:color w:val="auto"/>
          <w:w w:val="95"/>
          <w:sz w:val="28"/>
          <w:szCs w:val="28"/>
        </w:rPr>
        <w:t>,</w:t>
      </w:r>
      <w:r w:rsidR="00C042F3" w:rsidRPr="009C0296">
        <w:rPr>
          <w:rFonts w:ascii="Times New Roman" w:hAnsi="Times New Roman" w:cs="Times New Roman"/>
          <w:color w:val="auto"/>
          <w:sz w:val="28"/>
          <w:szCs w:val="28"/>
        </w:rPr>
        <w:t xml:space="preserve"> праздников и пр.</w:t>
      </w:r>
      <w:r w:rsidR="00DA60DB" w:rsidRPr="009C0296">
        <w:rPr>
          <w:rFonts w:ascii="Times New Roman" w:hAnsi="Times New Roman" w:cs="Times New Roman"/>
          <w:color w:val="auto"/>
          <w:spacing w:val="-2"/>
          <w:sz w:val="28"/>
          <w:szCs w:val="28"/>
        </w:rPr>
        <w:t xml:space="preserve"> Важное</w:t>
      </w:r>
      <w:r w:rsidR="00DA60DB" w:rsidRPr="009C0296">
        <w:rPr>
          <w:rFonts w:ascii="Times New Roman" w:hAnsi="Times New Roman" w:cs="Times New Roman"/>
          <w:color w:val="auto"/>
          <w:spacing w:val="-6"/>
          <w:sz w:val="28"/>
          <w:szCs w:val="28"/>
        </w:rPr>
        <w:t xml:space="preserve"> </w:t>
      </w:r>
      <w:r w:rsidR="00DA60DB" w:rsidRPr="009C0296">
        <w:rPr>
          <w:rFonts w:ascii="Times New Roman" w:hAnsi="Times New Roman" w:cs="Times New Roman"/>
          <w:color w:val="auto"/>
          <w:spacing w:val="-2"/>
          <w:sz w:val="28"/>
          <w:szCs w:val="28"/>
        </w:rPr>
        <w:t>значение</w:t>
      </w:r>
      <w:r w:rsidR="00DA60DB" w:rsidRPr="009C0296">
        <w:rPr>
          <w:rFonts w:ascii="Times New Roman" w:hAnsi="Times New Roman" w:cs="Times New Roman"/>
          <w:color w:val="auto"/>
          <w:spacing w:val="-11"/>
          <w:sz w:val="28"/>
          <w:szCs w:val="28"/>
        </w:rPr>
        <w:t xml:space="preserve"> </w:t>
      </w:r>
      <w:r w:rsidR="00DA60DB" w:rsidRPr="009C0296">
        <w:rPr>
          <w:rFonts w:ascii="Times New Roman" w:hAnsi="Times New Roman" w:cs="Times New Roman"/>
          <w:color w:val="auto"/>
          <w:spacing w:val="-2"/>
          <w:sz w:val="28"/>
          <w:szCs w:val="28"/>
        </w:rPr>
        <w:t>для</w:t>
      </w:r>
      <w:r w:rsidR="00DA60DB" w:rsidRPr="009C0296">
        <w:rPr>
          <w:rFonts w:ascii="Times New Roman" w:hAnsi="Times New Roman" w:cs="Times New Roman"/>
          <w:color w:val="auto"/>
          <w:spacing w:val="-10"/>
          <w:sz w:val="28"/>
          <w:szCs w:val="28"/>
        </w:rPr>
        <w:t xml:space="preserve"> </w:t>
      </w:r>
      <w:r w:rsidR="00DA60DB" w:rsidRPr="009C0296">
        <w:rPr>
          <w:rFonts w:ascii="Times New Roman" w:hAnsi="Times New Roman" w:cs="Times New Roman"/>
          <w:color w:val="auto"/>
          <w:spacing w:val="-2"/>
          <w:sz w:val="28"/>
          <w:szCs w:val="28"/>
        </w:rPr>
        <w:t>эффективной</w:t>
      </w:r>
      <w:r w:rsidR="00DA60DB" w:rsidRPr="009C0296">
        <w:rPr>
          <w:rFonts w:ascii="Times New Roman" w:hAnsi="Times New Roman" w:cs="Times New Roman"/>
          <w:color w:val="auto"/>
          <w:spacing w:val="-3"/>
          <w:sz w:val="28"/>
          <w:szCs w:val="28"/>
        </w:rPr>
        <w:t xml:space="preserve"> </w:t>
      </w:r>
      <w:r w:rsidR="00DA60DB" w:rsidRPr="009C0296">
        <w:rPr>
          <w:rFonts w:ascii="Times New Roman" w:hAnsi="Times New Roman" w:cs="Times New Roman"/>
          <w:color w:val="auto"/>
          <w:spacing w:val="-2"/>
          <w:sz w:val="28"/>
          <w:szCs w:val="28"/>
        </w:rPr>
        <w:t>актуали</w:t>
      </w:r>
      <w:r w:rsidR="00DA60DB" w:rsidRPr="009C0296">
        <w:rPr>
          <w:rFonts w:ascii="Times New Roman" w:hAnsi="Times New Roman" w:cs="Times New Roman"/>
          <w:color w:val="auto"/>
          <w:sz w:val="28"/>
          <w:szCs w:val="28"/>
        </w:rPr>
        <w:t>зации</w:t>
      </w:r>
      <w:r w:rsidR="00DA60DB" w:rsidRPr="009C0296">
        <w:rPr>
          <w:rFonts w:ascii="Times New Roman" w:hAnsi="Times New Roman" w:cs="Times New Roman"/>
          <w:color w:val="auto"/>
          <w:spacing w:val="-4"/>
          <w:sz w:val="28"/>
          <w:szCs w:val="28"/>
        </w:rPr>
        <w:t xml:space="preserve"> </w:t>
      </w:r>
      <w:r w:rsidR="00DA60DB" w:rsidRPr="009C0296">
        <w:rPr>
          <w:rFonts w:ascii="Times New Roman" w:hAnsi="Times New Roman" w:cs="Times New Roman"/>
          <w:color w:val="auto"/>
          <w:sz w:val="28"/>
          <w:szCs w:val="28"/>
        </w:rPr>
        <w:t>наследия</w:t>
      </w:r>
      <w:r w:rsidR="00DA60DB" w:rsidRPr="009C0296">
        <w:rPr>
          <w:rFonts w:ascii="Times New Roman" w:hAnsi="Times New Roman" w:cs="Times New Roman"/>
          <w:color w:val="auto"/>
          <w:spacing w:val="-1"/>
          <w:sz w:val="28"/>
          <w:szCs w:val="28"/>
        </w:rPr>
        <w:t xml:space="preserve"> </w:t>
      </w:r>
      <w:r w:rsidR="00DA60DB" w:rsidRPr="009C0296">
        <w:rPr>
          <w:rFonts w:ascii="Times New Roman" w:hAnsi="Times New Roman" w:cs="Times New Roman"/>
          <w:color w:val="auto"/>
          <w:sz w:val="28"/>
          <w:szCs w:val="28"/>
        </w:rPr>
        <w:t>в</w:t>
      </w:r>
      <w:r w:rsidR="00DA60DB" w:rsidRPr="009C0296">
        <w:rPr>
          <w:rFonts w:ascii="Times New Roman" w:hAnsi="Times New Roman" w:cs="Times New Roman"/>
          <w:color w:val="auto"/>
          <w:spacing w:val="-8"/>
          <w:sz w:val="28"/>
          <w:szCs w:val="28"/>
        </w:rPr>
        <w:t xml:space="preserve"> </w:t>
      </w:r>
      <w:r w:rsidR="00DA60DB" w:rsidRPr="009C0296">
        <w:rPr>
          <w:rFonts w:ascii="Times New Roman" w:hAnsi="Times New Roman" w:cs="Times New Roman"/>
          <w:color w:val="auto"/>
          <w:sz w:val="28"/>
          <w:szCs w:val="28"/>
        </w:rPr>
        <w:t>экспозиционной</w:t>
      </w:r>
      <w:r w:rsidR="00DA60DB" w:rsidRPr="009C0296">
        <w:rPr>
          <w:rFonts w:ascii="Times New Roman" w:hAnsi="Times New Roman" w:cs="Times New Roman"/>
          <w:color w:val="auto"/>
          <w:spacing w:val="-8"/>
          <w:sz w:val="28"/>
          <w:szCs w:val="28"/>
        </w:rPr>
        <w:t xml:space="preserve"> </w:t>
      </w:r>
      <w:r w:rsidR="00DA60DB" w:rsidRPr="009C0296">
        <w:rPr>
          <w:rFonts w:ascii="Times New Roman" w:hAnsi="Times New Roman" w:cs="Times New Roman"/>
          <w:color w:val="auto"/>
          <w:sz w:val="28"/>
          <w:szCs w:val="28"/>
        </w:rPr>
        <w:t xml:space="preserve">деятельности имеют выставочные приемы. </w:t>
      </w:r>
      <w:r w:rsidR="00273360" w:rsidRPr="009C0296">
        <w:rPr>
          <w:rFonts w:ascii="Times New Roman" w:eastAsia="Calibri" w:hAnsi="Times New Roman" w:cs="Times New Roman"/>
          <w:color w:val="auto"/>
          <w:sz w:val="28"/>
          <w:szCs w:val="28"/>
        </w:rPr>
        <w:t xml:space="preserve">Выставка «Дмитрий </w:t>
      </w:r>
      <w:proofErr w:type="spellStart"/>
      <w:r w:rsidR="00273360" w:rsidRPr="009C0296">
        <w:rPr>
          <w:rFonts w:ascii="Times New Roman" w:eastAsia="Calibri" w:hAnsi="Times New Roman" w:cs="Times New Roman"/>
          <w:color w:val="auto"/>
          <w:sz w:val="28"/>
          <w:szCs w:val="28"/>
        </w:rPr>
        <w:t>Клеменц</w:t>
      </w:r>
      <w:proofErr w:type="spellEnd"/>
      <w:r w:rsidR="00273360" w:rsidRPr="009C0296">
        <w:rPr>
          <w:rFonts w:ascii="Times New Roman" w:eastAsia="Calibri" w:hAnsi="Times New Roman" w:cs="Times New Roman"/>
          <w:color w:val="auto"/>
          <w:sz w:val="28"/>
          <w:szCs w:val="28"/>
        </w:rPr>
        <w:t xml:space="preserve">. Рождение музея», которая экспонировалась в Национальном музее в 2015 году, тому свидетельство. </w:t>
      </w:r>
      <w:r w:rsidR="00273360" w:rsidRPr="009C0296">
        <w:rPr>
          <w:rFonts w:ascii="Times New Roman" w:hAnsi="Times New Roman" w:cs="Times New Roman"/>
          <w:color w:val="auto"/>
          <w:sz w:val="28"/>
          <w:szCs w:val="28"/>
        </w:rPr>
        <w:t xml:space="preserve">На ней впервые демонстрировались экспонаты, характеризующие традиционные занятия, одежду, утварь, табакокурение, средства передвижения, </w:t>
      </w:r>
      <w:proofErr w:type="gramStart"/>
      <w:r w:rsidR="00273360" w:rsidRPr="009C0296">
        <w:rPr>
          <w:rFonts w:ascii="Times New Roman" w:hAnsi="Times New Roman" w:cs="Times New Roman"/>
          <w:color w:val="auto"/>
          <w:sz w:val="28"/>
          <w:szCs w:val="28"/>
        </w:rPr>
        <w:t>детское  воспитание</w:t>
      </w:r>
      <w:proofErr w:type="gramEnd"/>
      <w:r w:rsidR="00273360" w:rsidRPr="009C0296">
        <w:rPr>
          <w:rFonts w:ascii="Times New Roman" w:hAnsi="Times New Roman" w:cs="Times New Roman"/>
          <w:color w:val="auto"/>
          <w:sz w:val="28"/>
          <w:szCs w:val="28"/>
        </w:rPr>
        <w:t xml:space="preserve"> и музыкальные инструменты алтайцев, а также такие формы религии, как шаманизм и </w:t>
      </w:r>
      <w:proofErr w:type="spellStart"/>
      <w:r w:rsidR="00273360" w:rsidRPr="009C0296">
        <w:rPr>
          <w:rFonts w:ascii="Times New Roman" w:hAnsi="Times New Roman" w:cs="Times New Roman"/>
          <w:color w:val="auto"/>
          <w:sz w:val="28"/>
          <w:szCs w:val="28"/>
        </w:rPr>
        <w:t>бурханизм</w:t>
      </w:r>
      <w:proofErr w:type="spellEnd"/>
      <w:r w:rsidR="00273360" w:rsidRPr="009C0296">
        <w:rPr>
          <w:rFonts w:ascii="Times New Roman" w:hAnsi="Times New Roman" w:cs="Times New Roman"/>
          <w:color w:val="auto"/>
          <w:sz w:val="28"/>
          <w:szCs w:val="28"/>
        </w:rPr>
        <w:t xml:space="preserve">. Всего 170 предметов, собранных Д.А. </w:t>
      </w:r>
      <w:proofErr w:type="spellStart"/>
      <w:r w:rsidR="00273360" w:rsidRPr="009C0296">
        <w:rPr>
          <w:rFonts w:ascii="Times New Roman" w:hAnsi="Times New Roman" w:cs="Times New Roman"/>
          <w:color w:val="auto"/>
          <w:sz w:val="28"/>
          <w:szCs w:val="28"/>
        </w:rPr>
        <w:t>Клеменцем</w:t>
      </w:r>
      <w:proofErr w:type="spellEnd"/>
      <w:r w:rsidR="00273360" w:rsidRPr="009C0296">
        <w:rPr>
          <w:rFonts w:ascii="Times New Roman" w:hAnsi="Times New Roman" w:cs="Times New Roman"/>
          <w:color w:val="auto"/>
          <w:sz w:val="28"/>
          <w:szCs w:val="28"/>
        </w:rPr>
        <w:t xml:space="preserve"> и его корреспондентами, которые по его просьбе занимались комплектованием фондов музея.</w:t>
      </w:r>
    </w:p>
    <w:p w:rsidR="00273360" w:rsidRPr="009C0296" w:rsidRDefault="00273360" w:rsidP="00273360">
      <w:pPr>
        <w:autoSpaceDE w:val="0"/>
        <w:autoSpaceDN w:val="0"/>
        <w:adjustRightInd w:val="0"/>
        <w:spacing w:after="0" w:line="360" w:lineRule="auto"/>
        <w:ind w:firstLine="699"/>
        <w:jc w:val="both"/>
        <w:rPr>
          <w:rFonts w:ascii="Times New Roman" w:hAnsi="Times New Roman" w:cs="Times New Roman"/>
          <w:color w:val="auto"/>
          <w:sz w:val="28"/>
          <w:szCs w:val="28"/>
        </w:rPr>
      </w:pPr>
      <w:r w:rsidRPr="009C0296">
        <w:rPr>
          <w:rFonts w:ascii="Times New Roman" w:hAnsi="Times New Roman" w:cs="Times New Roman"/>
          <w:color w:val="auto"/>
          <w:sz w:val="28"/>
          <w:szCs w:val="28"/>
        </w:rPr>
        <w:t xml:space="preserve"> Выставка вызвала живой интерес не только у посетителей, но и у мастеров народных промыслов. Актуализируя этнографические коллекции, </w:t>
      </w:r>
      <w:r w:rsidRPr="009C0296">
        <w:rPr>
          <w:rFonts w:ascii="Times New Roman" w:hAnsi="Times New Roman" w:cs="Times New Roman"/>
          <w:color w:val="auto"/>
          <w:sz w:val="28"/>
          <w:szCs w:val="28"/>
        </w:rPr>
        <w:lastRenderedPageBreak/>
        <w:t>музей тогда провёл 6 семинаров-практикумов с участием 84 человек, из них 24 – студенты и преподаватели Горно-Алтайского государственного политехнического колледжа (специальность моделирование). Три семинара-практикума республиканского масштаба были организованы и проведены с участием АУ РА «Центр развития народно-художественных промыслов «</w:t>
      </w:r>
      <w:proofErr w:type="spellStart"/>
      <w:r w:rsidRPr="009C0296">
        <w:rPr>
          <w:rFonts w:ascii="Times New Roman" w:hAnsi="Times New Roman" w:cs="Times New Roman"/>
          <w:color w:val="auto"/>
          <w:sz w:val="28"/>
          <w:szCs w:val="28"/>
        </w:rPr>
        <w:t>Энчи</w:t>
      </w:r>
      <w:proofErr w:type="spellEnd"/>
      <w:r w:rsidRPr="009C0296">
        <w:rPr>
          <w:rFonts w:ascii="Times New Roman" w:hAnsi="Times New Roman" w:cs="Times New Roman"/>
          <w:color w:val="auto"/>
          <w:sz w:val="28"/>
          <w:szCs w:val="28"/>
        </w:rPr>
        <w:t xml:space="preserve">» для мастеров по изготовлению национальной одежды и войлочных изделий на основе петербургской выставки и с привлечением коллекций музея. Семинар для мастеров по войлоку проходил по теме «Алтайские войлочные ковры конца Х1Х – начала ХХ вв. в Национальном музее Республики Алтай имени А.В. Анохина». На нём присутствовали 45 мастеров из </w:t>
      </w:r>
      <w:proofErr w:type="spellStart"/>
      <w:r w:rsidRPr="009C0296">
        <w:rPr>
          <w:rFonts w:ascii="Times New Roman" w:hAnsi="Times New Roman" w:cs="Times New Roman"/>
          <w:color w:val="auto"/>
          <w:sz w:val="28"/>
          <w:szCs w:val="28"/>
        </w:rPr>
        <w:t>Онгудайского</w:t>
      </w:r>
      <w:proofErr w:type="spellEnd"/>
      <w:r w:rsidRPr="009C0296">
        <w:rPr>
          <w:rFonts w:ascii="Times New Roman" w:hAnsi="Times New Roman" w:cs="Times New Roman"/>
          <w:color w:val="auto"/>
          <w:sz w:val="28"/>
          <w:szCs w:val="28"/>
        </w:rPr>
        <w:t xml:space="preserve">, </w:t>
      </w:r>
      <w:proofErr w:type="spellStart"/>
      <w:r w:rsidRPr="009C0296">
        <w:rPr>
          <w:rFonts w:ascii="Times New Roman" w:hAnsi="Times New Roman" w:cs="Times New Roman"/>
          <w:color w:val="auto"/>
          <w:sz w:val="28"/>
          <w:szCs w:val="28"/>
        </w:rPr>
        <w:t>Чемальского</w:t>
      </w:r>
      <w:proofErr w:type="spellEnd"/>
      <w:r w:rsidRPr="009C0296">
        <w:rPr>
          <w:rFonts w:ascii="Times New Roman" w:hAnsi="Times New Roman" w:cs="Times New Roman"/>
          <w:color w:val="auto"/>
          <w:sz w:val="28"/>
          <w:szCs w:val="28"/>
        </w:rPr>
        <w:t>, Кош-</w:t>
      </w:r>
      <w:proofErr w:type="spellStart"/>
      <w:r w:rsidRPr="009C0296">
        <w:rPr>
          <w:rFonts w:ascii="Times New Roman" w:hAnsi="Times New Roman" w:cs="Times New Roman"/>
          <w:color w:val="auto"/>
          <w:sz w:val="28"/>
          <w:szCs w:val="28"/>
        </w:rPr>
        <w:t>Агачского</w:t>
      </w:r>
      <w:proofErr w:type="spellEnd"/>
      <w:r w:rsidRPr="009C0296">
        <w:rPr>
          <w:rFonts w:ascii="Times New Roman" w:hAnsi="Times New Roman" w:cs="Times New Roman"/>
          <w:color w:val="auto"/>
          <w:sz w:val="28"/>
          <w:szCs w:val="28"/>
        </w:rPr>
        <w:t xml:space="preserve">, Улаганского, </w:t>
      </w:r>
      <w:proofErr w:type="spellStart"/>
      <w:r w:rsidRPr="009C0296">
        <w:rPr>
          <w:rFonts w:ascii="Times New Roman" w:hAnsi="Times New Roman" w:cs="Times New Roman"/>
          <w:color w:val="auto"/>
          <w:sz w:val="28"/>
          <w:szCs w:val="28"/>
        </w:rPr>
        <w:t>Майминского</w:t>
      </w:r>
      <w:proofErr w:type="spellEnd"/>
      <w:r w:rsidRPr="009C0296">
        <w:rPr>
          <w:rFonts w:ascii="Times New Roman" w:hAnsi="Times New Roman" w:cs="Times New Roman"/>
          <w:color w:val="auto"/>
          <w:sz w:val="28"/>
          <w:szCs w:val="28"/>
        </w:rPr>
        <w:t xml:space="preserve">, </w:t>
      </w:r>
      <w:proofErr w:type="spellStart"/>
      <w:r w:rsidRPr="009C0296">
        <w:rPr>
          <w:rFonts w:ascii="Times New Roman" w:hAnsi="Times New Roman" w:cs="Times New Roman"/>
          <w:color w:val="auto"/>
          <w:sz w:val="28"/>
          <w:szCs w:val="28"/>
        </w:rPr>
        <w:t>Чойского</w:t>
      </w:r>
      <w:proofErr w:type="spellEnd"/>
      <w:r w:rsidRPr="009C0296">
        <w:rPr>
          <w:rFonts w:ascii="Times New Roman" w:hAnsi="Times New Roman" w:cs="Times New Roman"/>
          <w:color w:val="auto"/>
          <w:sz w:val="28"/>
          <w:szCs w:val="28"/>
        </w:rPr>
        <w:t xml:space="preserve">, </w:t>
      </w:r>
      <w:proofErr w:type="spellStart"/>
      <w:r w:rsidRPr="009C0296">
        <w:rPr>
          <w:rFonts w:ascii="Times New Roman" w:hAnsi="Times New Roman" w:cs="Times New Roman"/>
          <w:color w:val="auto"/>
          <w:sz w:val="28"/>
          <w:szCs w:val="28"/>
        </w:rPr>
        <w:t>Усть-Канского</w:t>
      </w:r>
      <w:proofErr w:type="spellEnd"/>
      <w:r w:rsidRPr="009C0296">
        <w:rPr>
          <w:rFonts w:ascii="Times New Roman" w:hAnsi="Times New Roman" w:cs="Times New Roman"/>
          <w:color w:val="auto"/>
          <w:sz w:val="28"/>
          <w:szCs w:val="28"/>
        </w:rPr>
        <w:t xml:space="preserve"> районов и г. Горно-Алтайска. Им была предоставлена возможность изучить швы изделия, технику нанесения аппликации на войлок.</w:t>
      </w:r>
    </w:p>
    <w:p w:rsidR="00273360" w:rsidRPr="009C0296" w:rsidRDefault="00273360" w:rsidP="006D6DBD">
      <w:pPr>
        <w:spacing w:after="0" w:line="360" w:lineRule="auto"/>
        <w:ind w:firstLine="709"/>
        <w:jc w:val="both"/>
        <w:rPr>
          <w:rFonts w:ascii="Times New Roman" w:hAnsi="Times New Roman" w:cs="Times New Roman"/>
          <w:color w:val="auto"/>
          <w:sz w:val="28"/>
          <w:szCs w:val="28"/>
        </w:rPr>
      </w:pPr>
      <w:r w:rsidRPr="009C0296">
        <w:rPr>
          <w:rFonts w:ascii="Times New Roman" w:hAnsi="Times New Roman" w:cs="Times New Roman"/>
          <w:color w:val="auto"/>
          <w:sz w:val="28"/>
          <w:szCs w:val="28"/>
        </w:rPr>
        <w:t xml:space="preserve"> На семинаре по теме: «Одежда, утварь, конское снаряжение алтайцев в Х1Х в. из Российского этнографического музея (г. Санкт-Петербург)» работали 15 мастеров по пошиву национальной одежды и изготовлению конской упряжи. Ими были зарисованы детали изделий. В «Книге отзывов временных выставок» 2015 г. сопредседатель Союза писателей России, почётный гражданин Республики Алтай, народный писатель, востоковед Б.Я. </w:t>
      </w:r>
      <w:proofErr w:type="spellStart"/>
      <w:r w:rsidRPr="009C0296">
        <w:rPr>
          <w:rFonts w:ascii="Times New Roman" w:hAnsi="Times New Roman" w:cs="Times New Roman"/>
          <w:color w:val="auto"/>
          <w:sz w:val="28"/>
          <w:szCs w:val="28"/>
        </w:rPr>
        <w:t>Бедюров</w:t>
      </w:r>
      <w:proofErr w:type="spellEnd"/>
      <w:r w:rsidRPr="009C0296">
        <w:rPr>
          <w:rFonts w:ascii="Times New Roman" w:hAnsi="Times New Roman" w:cs="Times New Roman"/>
          <w:color w:val="auto"/>
          <w:sz w:val="28"/>
          <w:szCs w:val="28"/>
        </w:rPr>
        <w:t xml:space="preserve"> оставил такие слова: «Всегда был восхищён трудами и деятельностью </w:t>
      </w:r>
      <w:proofErr w:type="spellStart"/>
      <w:r w:rsidRPr="009C0296">
        <w:rPr>
          <w:rFonts w:ascii="Times New Roman" w:hAnsi="Times New Roman" w:cs="Times New Roman"/>
          <w:color w:val="auto"/>
          <w:sz w:val="28"/>
          <w:szCs w:val="28"/>
        </w:rPr>
        <w:t>Дм</w:t>
      </w:r>
      <w:proofErr w:type="spellEnd"/>
      <w:r w:rsidRPr="009C0296">
        <w:rPr>
          <w:rFonts w:ascii="Times New Roman" w:hAnsi="Times New Roman" w:cs="Times New Roman"/>
          <w:color w:val="auto"/>
          <w:sz w:val="28"/>
          <w:szCs w:val="28"/>
        </w:rPr>
        <w:t xml:space="preserve">. </w:t>
      </w:r>
      <w:proofErr w:type="spellStart"/>
      <w:r w:rsidRPr="009C0296">
        <w:rPr>
          <w:rFonts w:ascii="Times New Roman" w:hAnsi="Times New Roman" w:cs="Times New Roman"/>
          <w:color w:val="auto"/>
          <w:sz w:val="28"/>
          <w:szCs w:val="28"/>
        </w:rPr>
        <w:t>Клеменца</w:t>
      </w:r>
      <w:proofErr w:type="spellEnd"/>
      <w:r w:rsidRPr="009C0296">
        <w:rPr>
          <w:rFonts w:ascii="Times New Roman" w:hAnsi="Times New Roman" w:cs="Times New Roman"/>
          <w:color w:val="auto"/>
          <w:sz w:val="28"/>
          <w:szCs w:val="28"/>
        </w:rPr>
        <w:t xml:space="preserve">! А сейчас это событие для нас, современного поколения алтайцев, увидеть сохранённые усилиями его, </w:t>
      </w:r>
      <w:proofErr w:type="spellStart"/>
      <w:r w:rsidRPr="009C0296">
        <w:rPr>
          <w:rFonts w:ascii="Times New Roman" w:hAnsi="Times New Roman" w:cs="Times New Roman"/>
          <w:color w:val="auto"/>
          <w:sz w:val="28"/>
          <w:szCs w:val="28"/>
        </w:rPr>
        <w:t>Гуркина</w:t>
      </w:r>
      <w:proofErr w:type="spellEnd"/>
      <w:r w:rsidRPr="009C0296">
        <w:rPr>
          <w:rFonts w:ascii="Times New Roman" w:hAnsi="Times New Roman" w:cs="Times New Roman"/>
          <w:color w:val="auto"/>
          <w:sz w:val="28"/>
          <w:szCs w:val="28"/>
        </w:rPr>
        <w:t xml:space="preserve">, </w:t>
      </w:r>
      <w:proofErr w:type="spellStart"/>
      <w:r w:rsidRPr="009C0296">
        <w:rPr>
          <w:rFonts w:ascii="Times New Roman" w:hAnsi="Times New Roman" w:cs="Times New Roman"/>
          <w:color w:val="auto"/>
          <w:sz w:val="28"/>
          <w:szCs w:val="28"/>
        </w:rPr>
        <w:t>Аргымая</w:t>
      </w:r>
      <w:proofErr w:type="spellEnd"/>
      <w:r w:rsidRPr="009C0296">
        <w:rPr>
          <w:rFonts w:ascii="Times New Roman" w:hAnsi="Times New Roman" w:cs="Times New Roman"/>
          <w:color w:val="auto"/>
          <w:sz w:val="28"/>
          <w:szCs w:val="28"/>
        </w:rPr>
        <w:t xml:space="preserve"> и других подвижников Алтая предметы материальной и духовной культуры наших далёких предков вековой давности. Но мало увидеть, надо практически узреть для восстановления истинных элементов алтайской одежды, обуви, головных уборов, особенно летних вариантов, которым «помогли» начисто исчезнуть в ХХ-м веке». Следующие отзывы: «Посмотрели нашу историю. Спасибо </w:t>
      </w:r>
      <w:proofErr w:type="spellStart"/>
      <w:r w:rsidRPr="009C0296">
        <w:rPr>
          <w:rFonts w:ascii="Times New Roman" w:hAnsi="Times New Roman" w:cs="Times New Roman"/>
          <w:color w:val="auto"/>
          <w:sz w:val="28"/>
          <w:szCs w:val="28"/>
        </w:rPr>
        <w:t>Клеменцу</w:t>
      </w:r>
      <w:proofErr w:type="spellEnd"/>
      <w:r w:rsidRPr="009C0296">
        <w:rPr>
          <w:rFonts w:ascii="Times New Roman" w:hAnsi="Times New Roman" w:cs="Times New Roman"/>
          <w:color w:val="auto"/>
          <w:sz w:val="28"/>
          <w:szCs w:val="28"/>
        </w:rPr>
        <w:t xml:space="preserve"> Д.А. Какие были учёные в своё время. Они сохранили нам нашу историю»; «Имели честь встретиться и </w:t>
      </w:r>
      <w:r w:rsidRPr="009C0296">
        <w:rPr>
          <w:rFonts w:ascii="Times New Roman" w:hAnsi="Times New Roman" w:cs="Times New Roman"/>
          <w:color w:val="auto"/>
          <w:sz w:val="28"/>
          <w:szCs w:val="28"/>
        </w:rPr>
        <w:lastRenderedPageBreak/>
        <w:t xml:space="preserve">поклониться удивительному наследию своих предков, собранных великим деятелем дореволюционной России Д.А. </w:t>
      </w:r>
      <w:proofErr w:type="spellStart"/>
      <w:r w:rsidRPr="009C0296">
        <w:rPr>
          <w:rFonts w:ascii="Times New Roman" w:hAnsi="Times New Roman" w:cs="Times New Roman"/>
          <w:color w:val="auto"/>
          <w:sz w:val="28"/>
          <w:szCs w:val="28"/>
        </w:rPr>
        <w:t>Клеменцем</w:t>
      </w:r>
      <w:proofErr w:type="spellEnd"/>
      <w:r w:rsidRPr="009C0296">
        <w:rPr>
          <w:rFonts w:ascii="Times New Roman" w:hAnsi="Times New Roman" w:cs="Times New Roman"/>
          <w:color w:val="auto"/>
          <w:sz w:val="28"/>
          <w:szCs w:val="28"/>
        </w:rPr>
        <w:t>. Спасибо Эл музею за сотрудничество с музеем Санкт-Петербурга за предоставленную столь редкую возможность. Желаем дальнейших успехов в работе сотрудникам музея, сумевшим сохранить сквозь бури революций и войн столь неординарные вещи и донести до сегодняшних поколений</w:t>
      </w:r>
      <w:r w:rsidRPr="00BB1C5F">
        <w:rPr>
          <w:rFonts w:ascii="Times New Roman" w:hAnsi="Times New Roman" w:cs="Times New Roman"/>
          <w:color w:val="auto"/>
          <w:sz w:val="28"/>
          <w:szCs w:val="28"/>
          <w:highlight w:val="yellow"/>
        </w:rPr>
        <w:t>».</w:t>
      </w:r>
      <w:r w:rsidR="00BB1C5F" w:rsidRPr="00BB1C5F">
        <w:rPr>
          <w:rFonts w:ascii="Times New Roman" w:hAnsi="Times New Roman" w:cs="Times New Roman"/>
          <w:color w:val="auto"/>
          <w:sz w:val="28"/>
          <w:szCs w:val="28"/>
          <w:highlight w:val="yellow"/>
        </w:rPr>
        <w:t xml:space="preserve"> ссылка</w:t>
      </w:r>
      <w:r w:rsidRPr="009C0296">
        <w:rPr>
          <w:rFonts w:ascii="Times New Roman" w:hAnsi="Times New Roman" w:cs="Times New Roman"/>
          <w:color w:val="auto"/>
          <w:sz w:val="28"/>
          <w:szCs w:val="28"/>
        </w:rPr>
        <w:t xml:space="preserve"> </w:t>
      </w:r>
    </w:p>
    <w:p w:rsidR="004C034D" w:rsidRPr="009C0296" w:rsidRDefault="00273360" w:rsidP="004C034D">
      <w:pPr>
        <w:pStyle w:val="a3"/>
        <w:shd w:val="clear" w:color="auto" w:fill="FFFFFF"/>
        <w:spacing w:before="0" w:beforeAutospacing="0" w:after="150" w:afterAutospacing="0" w:line="360" w:lineRule="auto"/>
        <w:ind w:firstLine="375"/>
        <w:jc w:val="both"/>
        <w:rPr>
          <w:rFonts w:eastAsia="Calibri"/>
          <w:sz w:val="28"/>
          <w:szCs w:val="28"/>
        </w:rPr>
      </w:pPr>
      <w:r w:rsidRPr="009C0296">
        <w:rPr>
          <w:sz w:val="28"/>
          <w:szCs w:val="28"/>
        </w:rPr>
        <w:t xml:space="preserve"> </w:t>
      </w:r>
      <w:r w:rsidRPr="009C0296">
        <w:rPr>
          <w:rFonts w:eastAsia="Calibri"/>
          <w:sz w:val="28"/>
          <w:szCs w:val="28"/>
        </w:rPr>
        <w:t xml:space="preserve">Празднуя свой столетний юбилей в 2018 году, Национальный музей Республики Алтай имени А.В. Анохина провел совместную выставку </w:t>
      </w:r>
      <w:r w:rsidRPr="009C0296">
        <w:rPr>
          <w:sz w:val="28"/>
          <w:szCs w:val="28"/>
        </w:rPr>
        <w:t xml:space="preserve">«Творцы музеев» </w:t>
      </w:r>
      <w:r w:rsidRPr="009C0296">
        <w:rPr>
          <w:rFonts w:eastAsia="Calibri"/>
          <w:sz w:val="28"/>
          <w:szCs w:val="28"/>
        </w:rPr>
        <w:t xml:space="preserve">из фондов Российского этнографического музея, Музея антропологии и этнографии имени Петра Великого (Кунсткамера), Хакасского национального краеведческого музея имени Л.Р. </w:t>
      </w:r>
      <w:proofErr w:type="spellStart"/>
      <w:r w:rsidRPr="009C0296">
        <w:rPr>
          <w:rFonts w:eastAsia="Calibri"/>
          <w:sz w:val="28"/>
          <w:szCs w:val="28"/>
        </w:rPr>
        <w:t>Кызласова</w:t>
      </w:r>
      <w:proofErr w:type="spellEnd"/>
      <w:r w:rsidRPr="009C0296">
        <w:rPr>
          <w:rFonts w:eastAsia="Calibri"/>
          <w:sz w:val="28"/>
          <w:szCs w:val="28"/>
        </w:rPr>
        <w:t xml:space="preserve">, </w:t>
      </w:r>
      <w:r w:rsidRPr="009C0296">
        <w:rPr>
          <w:sz w:val="28"/>
          <w:szCs w:val="28"/>
        </w:rPr>
        <w:t xml:space="preserve">Хакасского научно-исследовательского института языка, литературы и истории, </w:t>
      </w:r>
      <w:r w:rsidRPr="009C0296">
        <w:rPr>
          <w:rFonts w:eastAsia="Calibri"/>
          <w:sz w:val="28"/>
          <w:szCs w:val="28"/>
        </w:rPr>
        <w:t xml:space="preserve">Алтайского государственного краеведческого музея и Бийского краеведческого музея имени В.В. Бианки; Всероссийскую научно-практическую конференцию «Природное, культурное наследие и их роль в современном обществе»; первый республиканский фестиваль-конкурс «Сохраним наше наследие» и </w:t>
      </w:r>
      <w:proofErr w:type="spellStart"/>
      <w:r w:rsidRPr="009C0296">
        <w:rPr>
          <w:rFonts w:eastAsia="Calibri"/>
          <w:sz w:val="28"/>
          <w:szCs w:val="28"/>
        </w:rPr>
        <w:t>музеологическую</w:t>
      </w:r>
      <w:proofErr w:type="spellEnd"/>
      <w:r w:rsidRPr="009C0296">
        <w:rPr>
          <w:rFonts w:eastAsia="Calibri"/>
          <w:sz w:val="28"/>
          <w:szCs w:val="28"/>
        </w:rPr>
        <w:t xml:space="preserve"> школу для краеведов.</w:t>
      </w:r>
      <w:r w:rsidRPr="009C0296">
        <w:rPr>
          <w:sz w:val="28"/>
          <w:szCs w:val="28"/>
          <w:shd w:val="clear" w:color="auto" w:fill="FFFFFF"/>
        </w:rPr>
        <w:t xml:space="preserve"> </w:t>
      </w:r>
      <w:r w:rsidR="006D6DBD" w:rsidRPr="009C0296">
        <w:rPr>
          <w:sz w:val="28"/>
          <w:szCs w:val="28"/>
          <w:shd w:val="clear" w:color="auto" w:fill="FFFFFF"/>
        </w:rPr>
        <w:t xml:space="preserve">Результатом многолетнего сотрудничества между двумя музеями стало </w:t>
      </w:r>
      <w:r w:rsidR="006D6DBD" w:rsidRPr="009C0296">
        <w:rPr>
          <w:sz w:val="28"/>
          <w:szCs w:val="28"/>
        </w:rPr>
        <w:t xml:space="preserve">подписание </w:t>
      </w:r>
      <w:r w:rsidR="004C034D" w:rsidRPr="009C0296">
        <w:rPr>
          <w:sz w:val="28"/>
          <w:szCs w:val="28"/>
        </w:rPr>
        <w:t xml:space="preserve">в </w:t>
      </w:r>
      <w:r w:rsidR="00D85EBF" w:rsidRPr="009C0296">
        <w:rPr>
          <w:sz w:val="28"/>
          <w:szCs w:val="28"/>
        </w:rPr>
        <w:t>2018 г</w:t>
      </w:r>
      <w:r w:rsidR="004C034D" w:rsidRPr="009C0296">
        <w:rPr>
          <w:sz w:val="28"/>
          <w:szCs w:val="28"/>
        </w:rPr>
        <w:t>.</w:t>
      </w:r>
      <w:r w:rsidR="00D85EBF" w:rsidRPr="009C0296">
        <w:rPr>
          <w:b/>
          <w:sz w:val="28"/>
          <w:szCs w:val="28"/>
        </w:rPr>
        <w:t xml:space="preserve"> </w:t>
      </w:r>
      <w:r w:rsidR="00D85EBF" w:rsidRPr="009C0296">
        <w:rPr>
          <w:sz w:val="28"/>
          <w:szCs w:val="28"/>
        </w:rPr>
        <w:t xml:space="preserve">на деловой площадке </w:t>
      </w:r>
      <w:r w:rsidR="006D6DBD" w:rsidRPr="009C0296">
        <w:rPr>
          <w:sz w:val="28"/>
          <w:szCs w:val="28"/>
        </w:rPr>
        <w:t>Санкт-Петербургского культурного форума</w:t>
      </w:r>
      <w:r w:rsidR="004C034D" w:rsidRPr="009C0296">
        <w:rPr>
          <w:sz w:val="28"/>
          <w:szCs w:val="28"/>
        </w:rPr>
        <w:t xml:space="preserve"> Соглашения о сотрудничестве</w:t>
      </w:r>
      <w:r w:rsidR="006D6DBD" w:rsidRPr="009C0296">
        <w:rPr>
          <w:sz w:val="28"/>
          <w:szCs w:val="28"/>
        </w:rPr>
        <w:t>.</w:t>
      </w:r>
      <w:r w:rsidR="004C034D" w:rsidRPr="009C0296">
        <w:rPr>
          <w:sz w:val="28"/>
          <w:szCs w:val="28"/>
        </w:rPr>
        <w:t xml:space="preserve"> </w:t>
      </w:r>
      <w:r w:rsidR="006D6DBD" w:rsidRPr="009C0296">
        <w:rPr>
          <w:sz w:val="28"/>
          <w:szCs w:val="28"/>
        </w:rPr>
        <w:t>Соглашение</w:t>
      </w:r>
      <w:r w:rsidR="004C034D" w:rsidRPr="009C0296">
        <w:rPr>
          <w:sz w:val="28"/>
          <w:szCs w:val="28"/>
        </w:rPr>
        <w:t xml:space="preserve"> </w:t>
      </w:r>
      <w:r w:rsidR="006D6DBD" w:rsidRPr="009C0296">
        <w:rPr>
          <w:sz w:val="28"/>
          <w:szCs w:val="28"/>
        </w:rPr>
        <w:t>определяет основные направления и формы</w:t>
      </w:r>
      <w:r w:rsidR="004C034D" w:rsidRPr="009C0296">
        <w:rPr>
          <w:sz w:val="28"/>
          <w:szCs w:val="28"/>
        </w:rPr>
        <w:t xml:space="preserve"> сотрудничества сторон и является основой партнерских отношений в разработке и реализации совместных научно-исследовательских, информационных, издательских, выставочных, образовательных и иных проектов. </w:t>
      </w:r>
      <w:r w:rsidRPr="009C0296">
        <w:rPr>
          <w:sz w:val="28"/>
          <w:szCs w:val="28"/>
          <w:shd w:val="clear" w:color="auto" w:fill="FFFFFF"/>
        </w:rPr>
        <w:t xml:space="preserve">Здесь надо отметить, что </w:t>
      </w:r>
      <w:r w:rsidRPr="009C0296">
        <w:rPr>
          <w:sz w:val="28"/>
          <w:szCs w:val="28"/>
        </w:rPr>
        <w:t>во многих случаях региональные музеи на местах являются практически единственным научным интерпретатором событий прошлого, ушедших пластов традиционной культуры для самой широкой аудитории и</w:t>
      </w:r>
      <w:r w:rsidRPr="009C0296">
        <w:rPr>
          <w:rFonts w:eastAsia="Calibri"/>
          <w:sz w:val="28"/>
          <w:szCs w:val="28"/>
        </w:rPr>
        <w:t xml:space="preserve"> формируют как культурную, этническую, так и государственную идентичность.</w:t>
      </w:r>
    </w:p>
    <w:p w:rsidR="00D755B3" w:rsidRPr="009C0296" w:rsidRDefault="000A1B8B" w:rsidP="004C034D">
      <w:pPr>
        <w:pStyle w:val="a3"/>
        <w:shd w:val="clear" w:color="auto" w:fill="FFFFFF"/>
        <w:spacing w:before="0" w:beforeAutospacing="0" w:after="150" w:afterAutospacing="0" w:line="360" w:lineRule="auto"/>
        <w:ind w:firstLine="567"/>
        <w:jc w:val="both"/>
        <w:rPr>
          <w:sz w:val="28"/>
          <w:szCs w:val="28"/>
        </w:rPr>
      </w:pPr>
      <w:r w:rsidRPr="009C0296">
        <w:rPr>
          <w:sz w:val="28"/>
          <w:szCs w:val="28"/>
        </w:rPr>
        <w:t xml:space="preserve">Интерес к историческому прошлому столь велик и актуален, что, например, знаменитые </w:t>
      </w:r>
      <w:proofErr w:type="spellStart"/>
      <w:r w:rsidRPr="009C0296">
        <w:rPr>
          <w:sz w:val="28"/>
          <w:szCs w:val="28"/>
        </w:rPr>
        <w:t>пазырыкские</w:t>
      </w:r>
      <w:proofErr w:type="spellEnd"/>
      <w:r w:rsidRPr="009C0296">
        <w:rPr>
          <w:sz w:val="28"/>
          <w:szCs w:val="28"/>
        </w:rPr>
        <w:t xml:space="preserve"> древности</w:t>
      </w:r>
      <w:r w:rsidR="00FC6190" w:rsidRPr="009C0296">
        <w:rPr>
          <w:sz w:val="28"/>
          <w:szCs w:val="28"/>
        </w:rPr>
        <w:t xml:space="preserve"> скифского времени (</w:t>
      </w:r>
      <w:r w:rsidR="00FC6190" w:rsidRPr="009C0296">
        <w:rPr>
          <w:sz w:val="28"/>
          <w:szCs w:val="28"/>
          <w:lang w:val="en-US"/>
        </w:rPr>
        <w:t>V</w:t>
      </w:r>
      <w:r w:rsidR="00FC6190" w:rsidRPr="009C0296">
        <w:rPr>
          <w:sz w:val="28"/>
          <w:szCs w:val="28"/>
        </w:rPr>
        <w:t>-</w:t>
      </w:r>
      <w:r w:rsidR="00FC6190" w:rsidRPr="009C0296">
        <w:rPr>
          <w:sz w:val="28"/>
          <w:szCs w:val="28"/>
          <w:lang w:val="en-US"/>
        </w:rPr>
        <w:t>III</w:t>
      </w:r>
      <w:r w:rsidR="00FC6190" w:rsidRPr="009C0296">
        <w:rPr>
          <w:sz w:val="28"/>
          <w:szCs w:val="28"/>
        </w:rPr>
        <w:t xml:space="preserve"> вв. </w:t>
      </w:r>
      <w:r w:rsidR="00FC6190" w:rsidRPr="009C0296">
        <w:rPr>
          <w:sz w:val="28"/>
          <w:szCs w:val="28"/>
        </w:rPr>
        <w:lastRenderedPageBreak/>
        <w:t>до н.э.)</w:t>
      </w:r>
      <w:r w:rsidRPr="009C0296">
        <w:rPr>
          <w:sz w:val="28"/>
          <w:szCs w:val="28"/>
        </w:rPr>
        <w:t xml:space="preserve">, находящиеся в Эрмитаже, воспринимаются </w:t>
      </w:r>
      <w:r w:rsidR="00FC6190" w:rsidRPr="009C0296">
        <w:rPr>
          <w:sz w:val="28"/>
          <w:szCs w:val="28"/>
        </w:rPr>
        <w:t xml:space="preserve">алтайцами </w:t>
      </w:r>
      <w:r w:rsidRPr="009C0296">
        <w:rPr>
          <w:sz w:val="28"/>
          <w:szCs w:val="28"/>
        </w:rPr>
        <w:t xml:space="preserve">как свои кровные. Музейные экспонаты из </w:t>
      </w:r>
      <w:proofErr w:type="spellStart"/>
      <w:r w:rsidRPr="009C0296">
        <w:rPr>
          <w:sz w:val="28"/>
          <w:szCs w:val="28"/>
        </w:rPr>
        <w:t>Пазырыкских</w:t>
      </w:r>
      <w:proofErr w:type="spellEnd"/>
      <w:r w:rsidRPr="009C0296">
        <w:rPr>
          <w:sz w:val="28"/>
          <w:szCs w:val="28"/>
        </w:rPr>
        <w:t xml:space="preserve"> курганов стали не только реликвиями народной памяти, но и образцами для современного творчества и фактором этнического самоутверждения. Народные алтайские мастера вплетают</w:t>
      </w:r>
      <w:r w:rsidR="00285ED8" w:rsidRPr="009C0296">
        <w:rPr>
          <w:sz w:val="28"/>
          <w:szCs w:val="28"/>
        </w:rPr>
        <w:t xml:space="preserve"> </w:t>
      </w:r>
      <w:r w:rsidRPr="009C0296">
        <w:rPr>
          <w:sz w:val="28"/>
          <w:szCs w:val="28"/>
        </w:rPr>
        <w:t xml:space="preserve">искусство скифо-сибирского звериного стиля в свои тюркские орнаменты, в произведения декоративно-прикладного искусства, в сувенирную продукцию. </w:t>
      </w:r>
      <w:r w:rsidR="00222872" w:rsidRPr="009C0296">
        <w:rPr>
          <w:bCs/>
          <w:sz w:val="28"/>
          <w:szCs w:val="28"/>
        </w:rPr>
        <w:t>В 2017-2018 годах Ассоциацией народных художественных промыслов Республики Алтай «Алтайский войлок» по проекту «Наследие кочевников» при поддержке Фонда президентских грантов на основе изучения техники древних мастеров по изготовлению ковра был изготовлен для музея</w:t>
      </w:r>
      <w:r w:rsidR="00997FA1" w:rsidRPr="009C0296">
        <w:rPr>
          <w:bCs/>
          <w:sz w:val="28"/>
          <w:szCs w:val="28"/>
        </w:rPr>
        <w:t xml:space="preserve"> специальный экземпляр войлочного изделия.</w:t>
      </w:r>
    </w:p>
    <w:p w:rsidR="005B569B" w:rsidRPr="009C0296" w:rsidRDefault="00D755B3" w:rsidP="00D755B3">
      <w:pPr>
        <w:spacing w:after="0" w:line="360" w:lineRule="auto"/>
        <w:ind w:right="57" w:firstLine="567"/>
        <w:jc w:val="both"/>
        <w:rPr>
          <w:rFonts w:ascii="Times New Roman" w:hAnsi="Times New Roman" w:cs="Times New Roman"/>
          <w:color w:val="auto"/>
          <w:sz w:val="28"/>
          <w:szCs w:val="28"/>
        </w:rPr>
      </w:pPr>
      <w:r w:rsidRPr="009C0296">
        <w:rPr>
          <w:rFonts w:ascii="Times New Roman" w:hAnsi="Times New Roman" w:cs="Times New Roman"/>
          <w:color w:val="auto"/>
          <w:sz w:val="28"/>
          <w:szCs w:val="28"/>
        </w:rPr>
        <w:t xml:space="preserve">Специфика археологических источников заключается в том, что в них закодирован большой объем объективной информации, требующей специфической дешифровки с помощью методов многих наук. Современный уровень научного познания археологического наследия, различные подходы к его интерпретации позволили разнообразить возможности музейной презентации и сделать коммуникацию с посетителями наиболее эффективной. В Национальном музее Республики Алтай имени А.В. Анохина с целью создания </w:t>
      </w:r>
      <w:proofErr w:type="spellStart"/>
      <w:r w:rsidRPr="009C0296">
        <w:rPr>
          <w:rFonts w:ascii="Times New Roman" w:hAnsi="Times New Roman" w:cs="Times New Roman"/>
          <w:color w:val="auto"/>
          <w:sz w:val="28"/>
          <w:szCs w:val="28"/>
        </w:rPr>
        <w:t>аттрактивных</w:t>
      </w:r>
      <w:proofErr w:type="spellEnd"/>
      <w:r w:rsidRPr="009C0296">
        <w:rPr>
          <w:rFonts w:ascii="Times New Roman" w:hAnsi="Times New Roman" w:cs="Times New Roman"/>
          <w:color w:val="auto"/>
          <w:sz w:val="28"/>
          <w:szCs w:val="28"/>
        </w:rPr>
        <w:t xml:space="preserve"> экспозиций и выставок осуществляются проекты по изготовлению предметных исторических реконструкций. В 2021-2022 годах были восстановлены полный костюм и вооружение элитного </w:t>
      </w:r>
      <w:proofErr w:type="spellStart"/>
      <w:r w:rsidRPr="009C0296">
        <w:rPr>
          <w:rFonts w:ascii="Times New Roman" w:hAnsi="Times New Roman" w:cs="Times New Roman"/>
          <w:color w:val="auto"/>
          <w:sz w:val="28"/>
          <w:szCs w:val="28"/>
        </w:rPr>
        <w:t>джунгарского</w:t>
      </w:r>
      <w:proofErr w:type="spellEnd"/>
      <w:r w:rsidRPr="009C0296">
        <w:rPr>
          <w:rFonts w:ascii="Times New Roman" w:hAnsi="Times New Roman" w:cs="Times New Roman"/>
          <w:color w:val="auto"/>
          <w:sz w:val="28"/>
          <w:szCs w:val="28"/>
        </w:rPr>
        <w:t xml:space="preserve"> воина ХVIII в.; комплекс облачения, защитного и наступательного вооружения древнетюркского воина, в полной мере характеризующего состав и облик воинского снаряжения эпохи наивысшего расцвета и могущества Первого Тюркского каганата. Теперь мы наконец можем увидеть в музейной экспозиции, как выглядела в реальности молодая </w:t>
      </w:r>
      <w:proofErr w:type="spellStart"/>
      <w:r w:rsidRPr="009C0296">
        <w:rPr>
          <w:rFonts w:ascii="Times New Roman" w:hAnsi="Times New Roman" w:cs="Times New Roman"/>
          <w:color w:val="auto"/>
          <w:sz w:val="28"/>
          <w:szCs w:val="28"/>
        </w:rPr>
        <w:t>пазырыкская</w:t>
      </w:r>
      <w:proofErr w:type="spellEnd"/>
      <w:r w:rsidRPr="009C0296">
        <w:rPr>
          <w:rFonts w:ascii="Times New Roman" w:hAnsi="Times New Roman" w:cs="Times New Roman"/>
          <w:color w:val="auto"/>
          <w:sz w:val="28"/>
          <w:szCs w:val="28"/>
        </w:rPr>
        <w:t xml:space="preserve"> женщина, получившей широкую известность «принцессы </w:t>
      </w:r>
      <w:proofErr w:type="spellStart"/>
      <w:r w:rsidRPr="009C0296">
        <w:rPr>
          <w:rFonts w:ascii="Times New Roman" w:hAnsi="Times New Roman" w:cs="Times New Roman"/>
          <w:color w:val="auto"/>
          <w:sz w:val="28"/>
          <w:szCs w:val="28"/>
        </w:rPr>
        <w:t>Укока</w:t>
      </w:r>
      <w:proofErr w:type="spellEnd"/>
      <w:r w:rsidRPr="009C0296">
        <w:rPr>
          <w:rFonts w:ascii="Times New Roman" w:hAnsi="Times New Roman" w:cs="Times New Roman"/>
          <w:color w:val="auto"/>
          <w:sz w:val="28"/>
          <w:szCs w:val="28"/>
        </w:rPr>
        <w:t>»</w:t>
      </w:r>
      <w:r w:rsidR="005B569B" w:rsidRPr="009C0296">
        <w:rPr>
          <w:rFonts w:ascii="Times New Roman" w:hAnsi="Times New Roman" w:cs="Times New Roman"/>
          <w:color w:val="auto"/>
          <w:sz w:val="28"/>
          <w:szCs w:val="28"/>
        </w:rPr>
        <w:t>,</w:t>
      </w:r>
      <w:r w:rsidRPr="009C0296">
        <w:rPr>
          <w:rFonts w:ascii="Times New Roman" w:hAnsi="Times New Roman" w:cs="Times New Roman"/>
          <w:color w:val="auto"/>
          <w:sz w:val="28"/>
          <w:szCs w:val="28"/>
        </w:rPr>
        <w:t xml:space="preserve"> давно ставшая легендой. С помощью современных достижений науки и техники, среди которых использовались 3D </w:t>
      </w:r>
      <w:r w:rsidRPr="009C0296">
        <w:rPr>
          <w:rFonts w:ascii="Times New Roman" w:hAnsi="Times New Roman" w:cs="Times New Roman"/>
          <w:color w:val="auto"/>
          <w:sz w:val="28"/>
          <w:szCs w:val="28"/>
        </w:rPr>
        <w:lastRenderedPageBreak/>
        <w:t xml:space="preserve">сканирование </w:t>
      </w:r>
      <w:proofErr w:type="gramStart"/>
      <w:r w:rsidRPr="009C0296">
        <w:rPr>
          <w:rFonts w:ascii="Times New Roman" w:hAnsi="Times New Roman" w:cs="Times New Roman"/>
          <w:color w:val="auto"/>
          <w:sz w:val="28"/>
          <w:szCs w:val="28"/>
        </w:rPr>
        <w:t>и  моделирование</w:t>
      </w:r>
      <w:proofErr w:type="gramEnd"/>
      <w:r w:rsidRPr="009C0296">
        <w:rPr>
          <w:rFonts w:ascii="Times New Roman" w:hAnsi="Times New Roman" w:cs="Times New Roman"/>
          <w:color w:val="auto"/>
          <w:sz w:val="28"/>
          <w:szCs w:val="28"/>
        </w:rPr>
        <w:t>, экспозиция по древней истории дополнена новой научной реконструкцией.</w:t>
      </w:r>
    </w:p>
    <w:p w:rsidR="00391879" w:rsidRPr="009C0296" w:rsidRDefault="0063617A" w:rsidP="00A41BA4">
      <w:pPr>
        <w:pStyle w:val="a7"/>
        <w:spacing w:before="7" w:line="360" w:lineRule="auto"/>
        <w:ind w:right="112" w:firstLine="567"/>
        <w:jc w:val="both"/>
        <w:rPr>
          <w:rFonts w:ascii="Times New Roman" w:hAnsi="Times New Roman" w:cs="Times New Roman"/>
          <w:color w:val="auto"/>
          <w:sz w:val="28"/>
          <w:szCs w:val="28"/>
        </w:rPr>
      </w:pPr>
      <w:r w:rsidRPr="009C0296">
        <w:rPr>
          <w:rFonts w:ascii="Times New Roman" w:eastAsia="Calibri" w:hAnsi="Times New Roman" w:cs="Times New Roman"/>
          <w:color w:val="000000"/>
          <w:sz w:val="28"/>
          <w:szCs w:val="28"/>
          <w:shd w:val="clear" w:color="auto" w:fill="FFFFFF"/>
        </w:rPr>
        <w:t xml:space="preserve">Сегодня, когда весь мир оказался в состоянии неопределенности, а социальное дистанцирование становится частью нашей жизни, особенно важно вынести на повестку профессионального обсуждения вопрос о </w:t>
      </w:r>
      <w:r w:rsidR="00317B43" w:rsidRPr="009C0296">
        <w:rPr>
          <w:rFonts w:ascii="Times New Roman" w:hAnsi="Times New Roman" w:cs="Times New Roman"/>
          <w:color w:val="333333"/>
          <w:sz w:val="28"/>
          <w:szCs w:val="28"/>
        </w:rPr>
        <w:t>роли</w:t>
      </w:r>
      <w:r w:rsidR="00317B43" w:rsidRPr="009C0296">
        <w:rPr>
          <w:rFonts w:ascii="Times New Roman" w:hAnsi="Times New Roman" w:cs="Times New Roman"/>
          <w:sz w:val="28"/>
          <w:szCs w:val="28"/>
        </w:rPr>
        <w:t xml:space="preserve"> партнерских отношений</w:t>
      </w:r>
      <w:r w:rsidR="00317B43" w:rsidRPr="009C0296">
        <w:rPr>
          <w:rFonts w:ascii="Times New Roman" w:hAnsi="Times New Roman" w:cs="Times New Roman"/>
          <w:color w:val="333333"/>
          <w:sz w:val="28"/>
          <w:szCs w:val="28"/>
        </w:rPr>
        <w:t xml:space="preserve"> в области </w:t>
      </w:r>
      <w:proofErr w:type="spellStart"/>
      <w:r w:rsidR="00317B43" w:rsidRPr="009C0296">
        <w:rPr>
          <w:rFonts w:ascii="Times New Roman" w:hAnsi="Times New Roman" w:cs="Times New Roman"/>
          <w:color w:val="333333"/>
          <w:sz w:val="28"/>
          <w:szCs w:val="28"/>
        </w:rPr>
        <w:t>межмузейного</w:t>
      </w:r>
      <w:proofErr w:type="spellEnd"/>
      <w:r w:rsidR="00317B43" w:rsidRPr="009C0296">
        <w:rPr>
          <w:rFonts w:ascii="Times New Roman" w:hAnsi="Times New Roman" w:cs="Times New Roman"/>
          <w:color w:val="333333"/>
          <w:sz w:val="28"/>
          <w:szCs w:val="28"/>
        </w:rPr>
        <w:t xml:space="preserve"> сотрудничества</w:t>
      </w:r>
      <w:r w:rsidR="00317B43" w:rsidRPr="009C0296">
        <w:rPr>
          <w:rFonts w:ascii="Times New Roman" w:hAnsi="Times New Roman" w:cs="Times New Roman"/>
          <w:color w:val="auto"/>
          <w:sz w:val="28"/>
          <w:szCs w:val="28"/>
        </w:rPr>
        <w:t xml:space="preserve"> по изучению и пропаганде ценностей традиционной культуры для здорового развития общества</w:t>
      </w:r>
      <w:r w:rsidR="00317B43" w:rsidRPr="009C0296">
        <w:rPr>
          <w:rFonts w:ascii="Times New Roman" w:hAnsi="Times New Roman" w:cs="Times New Roman"/>
          <w:color w:val="333333"/>
          <w:sz w:val="28"/>
          <w:szCs w:val="28"/>
        </w:rPr>
        <w:t>, совместные программы с учреждениями культуры, туристическими и другими  организациями</w:t>
      </w:r>
      <w:r w:rsidR="00A41BA4" w:rsidRPr="009C0296">
        <w:rPr>
          <w:rFonts w:ascii="Times New Roman" w:hAnsi="Times New Roman" w:cs="Times New Roman"/>
          <w:color w:val="333333"/>
          <w:sz w:val="28"/>
          <w:szCs w:val="28"/>
        </w:rPr>
        <w:t xml:space="preserve">. </w:t>
      </w:r>
      <w:r w:rsidR="0080708E" w:rsidRPr="009C0296">
        <w:rPr>
          <w:rFonts w:ascii="Times New Roman" w:hAnsi="Times New Roman" w:cs="Times New Roman"/>
          <w:sz w:val="28"/>
          <w:szCs w:val="28"/>
        </w:rPr>
        <w:t>В этом юбилейном году п</w:t>
      </w:r>
      <w:r w:rsidR="003E1F8A" w:rsidRPr="009C0296">
        <w:rPr>
          <w:rFonts w:ascii="Times New Roman" w:hAnsi="Times New Roman" w:cs="Times New Roman"/>
          <w:sz w:val="28"/>
          <w:szCs w:val="28"/>
        </w:rPr>
        <w:t>о инициативе РЭМ создана Ассоциация этнографических музеев России.</w:t>
      </w:r>
      <w:r w:rsidR="00391879" w:rsidRPr="009C0296">
        <w:rPr>
          <w:rFonts w:ascii="Times New Roman" w:hAnsi="Times New Roman" w:cs="Times New Roman"/>
          <w:sz w:val="28"/>
          <w:szCs w:val="28"/>
        </w:rPr>
        <w:t xml:space="preserve"> Представители </w:t>
      </w:r>
      <w:r w:rsidR="0080708E" w:rsidRPr="009C0296">
        <w:rPr>
          <w:rFonts w:ascii="Times New Roman" w:hAnsi="Times New Roman" w:cs="Times New Roman"/>
          <w:sz w:val="28"/>
          <w:szCs w:val="28"/>
        </w:rPr>
        <w:t xml:space="preserve">более 30 музеев из разных регионов, среди них и Национальный музей Республики Алтай, </w:t>
      </w:r>
      <w:r w:rsidR="00391879" w:rsidRPr="009C0296">
        <w:rPr>
          <w:rFonts w:ascii="Times New Roman" w:hAnsi="Times New Roman" w:cs="Times New Roman"/>
          <w:sz w:val="28"/>
          <w:szCs w:val="28"/>
        </w:rPr>
        <w:t>поддержали идею сотрудничества в исследовательской, экспозиционной, экспедиционной деятельности музеев для изучения культуры народов России.</w:t>
      </w:r>
      <w:r w:rsidR="00A41BA4" w:rsidRPr="009C0296">
        <w:rPr>
          <w:rFonts w:ascii="Times New Roman" w:hAnsi="Times New Roman" w:cs="Times New Roman"/>
          <w:color w:val="auto"/>
          <w:sz w:val="28"/>
          <w:szCs w:val="28"/>
        </w:rPr>
        <w:t xml:space="preserve"> Всё это говорит о том</w:t>
      </w:r>
      <w:r w:rsidR="00A41BA4" w:rsidRPr="009C0296">
        <w:rPr>
          <w:rFonts w:ascii="Times New Roman" w:hAnsi="Times New Roman" w:cs="Times New Roman"/>
          <w:color w:val="auto"/>
          <w:kern w:val="0"/>
          <w:sz w:val="28"/>
          <w:szCs w:val="28"/>
          <w:lang w:eastAsia="ru-RU"/>
        </w:rPr>
        <w:t>, что</w:t>
      </w:r>
      <w:r w:rsidR="00A41BA4" w:rsidRPr="009C0296">
        <w:rPr>
          <w:rFonts w:ascii="Times New Roman" w:hAnsi="Times New Roman" w:cs="Times New Roman"/>
          <w:color w:val="auto"/>
          <w:sz w:val="28"/>
          <w:szCs w:val="28"/>
        </w:rPr>
        <w:t xml:space="preserve"> музеи играют значительную роль в осмыслении национальной, культурной  и </w:t>
      </w:r>
      <w:r w:rsidR="009C0296">
        <w:rPr>
          <w:rFonts w:ascii="Times New Roman" w:hAnsi="Times New Roman" w:cs="Times New Roman"/>
          <w:color w:val="auto"/>
          <w:sz w:val="28"/>
          <w:szCs w:val="28"/>
        </w:rPr>
        <w:t xml:space="preserve">государственной </w:t>
      </w:r>
      <w:r w:rsidR="00A41BA4" w:rsidRPr="009C0296">
        <w:rPr>
          <w:rFonts w:ascii="Times New Roman" w:hAnsi="Times New Roman" w:cs="Times New Roman"/>
          <w:color w:val="auto"/>
          <w:sz w:val="28"/>
          <w:szCs w:val="28"/>
        </w:rPr>
        <w:t xml:space="preserve">идентичности, они востребованы и интересны благодаря неустанному поиску новых форм и приемов включения культурного наследия в жизнь российского сообщества, </w:t>
      </w:r>
      <w:r w:rsidR="00A41BA4" w:rsidRPr="009C0296">
        <w:rPr>
          <w:rFonts w:ascii="Times New Roman" w:hAnsi="Times New Roman" w:cs="Times New Roman"/>
          <w:color w:val="auto"/>
          <w:sz w:val="28"/>
          <w:szCs w:val="28"/>
          <w:lang w:eastAsia="ru-RU"/>
        </w:rPr>
        <w:t>создают мощный фундамент для осознания своего места в историческом процессе нынешними и последующими поколениями.</w:t>
      </w:r>
    </w:p>
    <w:p w:rsidR="00BE37F6" w:rsidRPr="009C0296" w:rsidRDefault="00BE37F6" w:rsidP="003E1F8A">
      <w:pPr>
        <w:pStyle w:val="a7"/>
        <w:spacing w:before="7" w:line="360" w:lineRule="auto"/>
        <w:ind w:left="245" w:right="112" w:firstLine="424"/>
        <w:jc w:val="both"/>
        <w:rPr>
          <w:rFonts w:ascii="Times New Roman" w:hAnsi="Times New Roman" w:cs="Times New Roman"/>
          <w:color w:val="auto"/>
          <w:kern w:val="0"/>
          <w:sz w:val="28"/>
          <w:szCs w:val="28"/>
          <w:lang w:eastAsia="en-US"/>
        </w:rPr>
      </w:pPr>
      <w:r w:rsidRPr="009C0296">
        <w:rPr>
          <w:rFonts w:ascii="Times New Roman" w:hAnsi="Times New Roman" w:cs="Times New Roman"/>
          <w:color w:val="auto"/>
          <w:sz w:val="28"/>
          <w:szCs w:val="28"/>
        </w:rPr>
        <w:t xml:space="preserve"> </w:t>
      </w:r>
    </w:p>
    <w:p w:rsidR="00D17904" w:rsidRPr="009C0296" w:rsidRDefault="00D17904" w:rsidP="00D17904">
      <w:pPr>
        <w:tabs>
          <w:tab w:val="left" w:pos="549"/>
        </w:tabs>
        <w:spacing w:before="7"/>
        <w:ind w:right="121"/>
        <w:jc w:val="both"/>
        <w:rPr>
          <w:rFonts w:ascii="Times New Roman" w:hAnsi="Times New Roman" w:cs="Times New Roman"/>
          <w:color w:val="auto"/>
          <w:spacing w:val="-12"/>
          <w:sz w:val="28"/>
          <w:szCs w:val="28"/>
        </w:rPr>
      </w:pPr>
      <w:r w:rsidRPr="009C0296">
        <w:rPr>
          <w:rFonts w:ascii="Times New Roman" w:hAnsi="Times New Roman" w:cs="Times New Roman"/>
          <w:color w:val="auto"/>
          <w:spacing w:val="-12"/>
          <w:sz w:val="28"/>
          <w:szCs w:val="28"/>
        </w:rPr>
        <w:t>Литература</w:t>
      </w:r>
    </w:p>
    <w:p w:rsidR="00D17904" w:rsidRDefault="00D17904" w:rsidP="00D17904">
      <w:pPr>
        <w:pStyle w:val="a7"/>
        <w:spacing w:before="7"/>
        <w:ind w:left="245" w:right="112"/>
        <w:jc w:val="both"/>
        <w:rPr>
          <w:rFonts w:ascii="Times New Roman" w:hAnsi="Times New Roman" w:cs="Times New Roman"/>
          <w:color w:val="auto"/>
          <w:sz w:val="28"/>
          <w:szCs w:val="28"/>
        </w:rPr>
      </w:pPr>
      <w:proofErr w:type="spellStart"/>
      <w:r w:rsidRPr="009C0296">
        <w:rPr>
          <w:rFonts w:ascii="Times New Roman" w:hAnsi="Times New Roman" w:cs="Times New Roman"/>
          <w:color w:val="auto"/>
          <w:sz w:val="28"/>
          <w:szCs w:val="28"/>
        </w:rPr>
        <w:t>Кимеева</w:t>
      </w:r>
      <w:proofErr w:type="spellEnd"/>
      <w:r w:rsidRPr="009C0296">
        <w:rPr>
          <w:rFonts w:ascii="Times New Roman" w:hAnsi="Times New Roman" w:cs="Times New Roman"/>
          <w:color w:val="auto"/>
          <w:sz w:val="28"/>
          <w:szCs w:val="28"/>
        </w:rPr>
        <w:t xml:space="preserve"> </w:t>
      </w:r>
      <w:proofErr w:type="spellStart"/>
      <w:proofErr w:type="gramStart"/>
      <w:r w:rsidRPr="009C0296">
        <w:rPr>
          <w:rFonts w:ascii="Times New Roman" w:hAnsi="Times New Roman" w:cs="Times New Roman"/>
          <w:color w:val="auto"/>
          <w:sz w:val="28"/>
          <w:szCs w:val="28"/>
        </w:rPr>
        <w:t>Т.И.</w:t>
      </w:r>
      <w:r w:rsidR="00C767E2">
        <w:rPr>
          <w:rFonts w:ascii="Times New Roman" w:hAnsi="Times New Roman" w:cs="Times New Roman"/>
          <w:color w:val="auto"/>
          <w:sz w:val="28"/>
          <w:szCs w:val="28"/>
        </w:rPr>
        <w:t>,</w:t>
      </w:r>
      <w:r w:rsidRPr="009C0296">
        <w:rPr>
          <w:rFonts w:ascii="Times New Roman" w:hAnsi="Times New Roman" w:cs="Times New Roman"/>
          <w:color w:val="auto"/>
          <w:sz w:val="28"/>
          <w:szCs w:val="28"/>
        </w:rPr>
        <w:t>Полевод</w:t>
      </w:r>
      <w:proofErr w:type="spellEnd"/>
      <w:proofErr w:type="gramEnd"/>
      <w:r w:rsidRPr="009C0296">
        <w:rPr>
          <w:rFonts w:ascii="Times New Roman" w:hAnsi="Times New Roman" w:cs="Times New Roman"/>
          <w:color w:val="auto"/>
          <w:sz w:val="28"/>
          <w:szCs w:val="28"/>
        </w:rPr>
        <w:t xml:space="preserve"> В. А. Методика актуализации историко-культурного и природного наследия в деятельности вузовского музея [Электронный </w:t>
      </w:r>
      <w:proofErr w:type="spellStart"/>
      <w:r w:rsidRPr="009C0296">
        <w:rPr>
          <w:rFonts w:ascii="Times New Roman" w:hAnsi="Times New Roman" w:cs="Times New Roman"/>
          <w:color w:val="auto"/>
          <w:sz w:val="28"/>
          <w:szCs w:val="28"/>
        </w:rPr>
        <w:t>pecypc</w:t>
      </w:r>
      <w:proofErr w:type="spellEnd"/>
      <w:r w:rsidRPr="009C0296">
        <w:rPr>
          <w:rFonts w:ascii="Times New Roman" w:hAnsi="Times New Roman" w:cs="Times New Roman"/>
          <w:color w:val="auto"/>
          <w:sz w:val="28"/>
          <w:szCs w:val="28"/>
        </w:rPr>
        <w:t xml:space="preserve">] // Человек и культура. </w:t>
      </w:r>
      <w:r w:rsidRPr="009C0296">
        <w:rPr>
          <w:rFonts w:ascii="Times New Roman" w:hAnsi="Times New Roman" w:cs="Times New Roman"/>
          <w:color w:val="auto"/>
          <w:w w:val="90"/>
          <w:sz w:val="28"/>
          <w:szCs w:val="28"/>
        </w:rPr>
        <w:t xml:space="preserve">— </w:t>
      </w:r>
      <w:r w:rsidRPr="009C0296">
        <w:rPr>
          <w:rFonts w:ascii="Times New Roman" w:hAnsi="Times New Roman" w:cs="Times New Roman"/>
          <w:color w:val="auto"/>
          <w:sz w:val="28"/>
          <w:szCs w:val="28"/>
        </w:rPr>
        <w:t xml:space="preserve">М., 2017. </w:t>
      </w:r>
      <w:r w:rsidRPr="009C0296">
        <w:rPr>
          <w:rFonts w:ascii="Times New Roman" w:hAnsi="Times New Roman" w:cs="Times New Roman"/>
          <w:color w:val="auto"/>
          <w:w w:val="90"/>
          <w:sz w:val="28"/>
          <w:szCs w:val="28"/>
        </w:rPr>
        <w:t xml:space="preserve">— </w:t>
      </w:r>
      <w:r w:rsidRPr="009C0296">
        <w:rPr>
          <w:rFonts w:ascii="Times New Roman" w:hAnsi="Times New Roman" w:cs="Times New Roman"/>
          <w:color w:val="auto"/>
          <w:sz w:val="28"/>
          <w:szCs w:val="28"/>
        </w:rPr>
        <w:t>№</w:t>
      </w:r>
      <w:r w:rsidRPr="009C0296">
        <w:rPr>
          <w:rFonts w:ascii="Times New Roman" w:hAnsi="Times New Roman" w:cs="Times New Roman"/>
          <w:color w:val="auto"/>
          <w:spacing w:val="40"/>
          <w:sz w:val="28"/>
          <w:szCs w:val="28"/>
        </w:rPr>
        <w:t xml:space="preserve"> </w:t>
      </w:r>
      <w:r w:rsidRPr="009C0296">
        <w:rPr>
          <w:rFonts w:ascii="Times New Roman" w:hAnsi="Times New Roman" w:cs="Times New Roman"/>
          <w:color w:val="auto"/>
          <w:sz w:val="28"/>
          <w:szCs w:val="28"/>
        </w:rPr>
        <w:t xml:space="preserve">1. </w:t>
      </w:r>
      <w:r w:rsidRPr="009C0296">
        <w:rPr>
          <w:rFonts w:ascii="Times New Roman" w:hAnsi="Times New Roman" w:cs="Times New Roman"/>
          <w:color w:val="auto"/>
          <w:w w:val="90"/>
          <w:sz w:val="28"/>
          <w:szCs w:val="28"/>
        </w:rPr>
        <w:t xml:space="preserve">— </w:t>
      </w:r>
      <w:r w:rsidRPr="009C0296">
        <w:rPr>
          <w:rFonts w:ascii="Times New Roman" w:hAnsi="Times New Roman" w:cs="Times New Roman"/>
          <w:color w:val="auto"/>
          <w:sz w:val="28"/>
          <w:szCs w:val="28"/>
        </w:rPr>
        <w:t xml:space="preserve">С. 72-79. </w:t>
      </w:r>
      <w:r w:rsidRPr="009C0296">
        <w:rPr>
          <w:rFonts w:ascii="Times New Roman" w:hAnsi="Times New Roman" w:cs="Times New Roman"/>
          <w:color w:val="auto"/>
          <w:w w:val="90"/>
          <w:sz w:val="28"/>
          <w:szCs w:val="28"/>
        </w:rPr>
        <w:t xml:space="preserve">— </w:t>
      </w:r>
      <w:r w:rsidRPr="009C0296">
        <w:rPr>
          <w:rFonts w:ascii="Times New Roman" w:hAnsi="Times New Roman" w:cs="Times New Roman"/>
          <w:color w:val="auto"/>
          <w:sz w:val="28"/>
          <w:szCs w:val="28"/>
        </w:rPr>
        <w:t xml:space="preserve">DOI: 10.7256/2409-17.1.21095. </w:t>
      </w:r>
      <w:r w:rsidRPr="009C0296">
        <w:rPr>
          <w:rFonts w:ascii="Times New Roman" w:hAnsi="Times New Roman" w:cs="Times New Roman"/>
          <w:color w:val="auto"/>
          <w:w w:val="90"/>
          <w:sz w:val="28"/>
          <w:szCs w:val="28"/>
        </w:rPr>
        <w:t xml:space="preserve">— </w:t>
      </w:r>
      <w:r w:rsidRPr="009C0296">
        <w:rPr>
          <w:rFonts w:ascii="Times New Roman" w:hAnsi="Times New Roman" w:cs="Times New Roman"/>
          <w:color w:val="auto"/>
          <w:sz w:val="28"/>
          <w:szCs w:val="28"/>
          <w:lang w:val="en-US"/>
        </w:rPr>
        <w:t>URL</w:t>
      </w:r>
      <w:r w:rsidRPr="009C0296">
        <w:rPr>
          <w:rFonts w:ascii="Times New Roman" w:hAnsi="Times New Roman" w:cs="Times New Roman"/>
          <w:color w:val="auto"/>
          <w:sz w:val="28"/>
          <w:szCs w:val="28"/>
        </w:rPr>
        <w:t xml:space="preserve">: </w:t>
      </w:r>
      <w:r w:rsidRPr="009C0296">
        <w:rPr>
          <w:rFonts w:ascii="Times New Roman" w:hAnsi="Times New Roman" w:cs="Times New Roman"/>
          <w:color w:val="auto"/>
          <w:sz w:val="28"/>
          <w:szCs w:val="28"/>
          <w:lang w:val="en-US"/>
        </w:rPr>
        <w:t>https</w:t>
      </w:r>
      <w:r w:rsidRPr="009C0296">
        <w:rPr>
          <w:rFonts w:ascii="Times New Roman" w:hAnsi="Times New Roman" w:cs="Times New Roman"/>
          <w:color w:val="auto"/>
          <w:sz w:val="28"/>
          <w:szCs w:val="28"/>
        </w:rPr>
        <w:t xml:space="preserve">:// </w:t>
      </w:r>
      <w:proofErr w:type="spellStart"/>
      <w:r w:rsidRPr="009C0296">
        <w:rPr>
          <w:rFonts w:ascii="Times New Roman" w:hAnsi="Times New Roman" w:cs="Times New Roman"/>
          <w:color w:val="auto"/>
          <w:sz w:val="28"/>
          <w:szCs w:val="28"/>
          <w:lang w:val="en-US"/>
        </w:rPr>
        <w:t>nbpublish</w:t>
      </w:r>
      <w:proofErr w:type="spellEnd"/>
      <w:r w:rsidRPr="009C0296">
        <w:rPr>
          <w:rFonts w:ascii="Times New Roman" w:hAnsi="Times New Roman" w:cs="Times New Roman"/>
          <w:color w:val="auto"/>
          <w:sz w:val="28"/>
          <w:szCs w:val="28"/>
        </w:rPr>
        <w:t>.</w:t>
      </w:r>
      <w:r w:rsidRPr="009C0296">
        <w:rPr>
          <w:rFonts w:ascii="Times New Roman" w:hAnsi="Times New Roman" w:cs="Times New Roman"/>
          <w:color w:val="auto"/>
          <w:sz w:val="28"/>
          <w:szCs w:val="28"/>
          <w:lang w:val="en-US"/>
        </w:rPr>
        <w:t>com</w:t>
      </w:r>
      <w:r w:rsidRPr="009C0296">
        <w:rPr>
          <w:rFonts w:ascii="Times New Roman" w:hAnsi="Times New Roman" w:cs="Times New Roman"/>
          <w:color w:val="auto"/>
          <w:sz w:val="28"/>
          <w:szCs w:val="28"/>
        </w:rPr>
        <w:t>/</w:t>
      </w:r>
      <w:r w:rsidRPr="009C0296">
        <w:rPr>
          <w:rFonts w:ascii="Times New Roman" w:hAnsi="Times New Roman" w:cs="Times New Roman"/>
          <w:color w:val="auto"/>
          <w:sz w:val="28"/>
          <w:szCs w:val="28"/>
          <w:lang w:val="en-US"/>
        </w:rPr>
        <w:t>library</w:t>
      </w:r>
      <w:r w:rsidRPr="009C0296">
        <w:rPr>
          <w:rFonts w:ascii="Times New Roman" w:hAnsi="Times New Roman" w:cs="Times New Roman"/>
          <w:color w:val="auto"/>
          <w:spacing w:val="40"/>
          <w:sz w:val="28"/>
          <w:szCs w:val="28"/>
        </w:rPr>
        <w:t xml:space="preserve"> </w:t>
      </w:r>
      <w:r w:rsidRPr="009C0296">
        <w:rPr>
          <w:rFonts w:ascii="Times New Roman" w:hAnsi="Times New Roman" w:cs="Times New Roman"/>
          <w:color w:val="auto"/>
          <w:sz w:val="28"/>
          <w:szCs w:val="28"/>
          <w:lang w:val="en-US"/>
        </w:rPr>
        <w:t>read</w:t>
      </w:r>
      <w:r w:rsidRPr="009C0296">
        <w:rPr>
          <w:rFonts w:ascii="Times New Roman" w:hAnsi="Times New Roman" w:cs="Times New Roman"/>
          <w:color w:val="auto"/>
          <w:spacing w:val="40"/>
          <w:sz w:val="28"/>
          <w:szCs w:val="28"/>
        </w:rPr>
        <w:t xml:space="preserve"> </w:t>
      </w:r>
      <w:r w:rsidRPr="009C0296">
        <w:rPr>
          <w:rFonts w:ascii="Times New Roman" w:hAnsi="Times New Roman" w:cs="Times New Roman"/>
          <w:color w:val="auto"/>
          <w:sz w:val="28"/>
          <w:szCs w:val="28"/>
          <w:lang w:val="en-US"/>
        </w:rPr>
        <w:t>article</w:t>
      </w:r>
      <w:r w:rsidRPr="009C0296">
        <w:rPr>
          <w:rFonts w:ascii="Times New Roman" w:hAnsi="Times New Roman" w:cs="Times New Roman"/>
          <w:color w:val="auto"/>
          <w:sz w:val="28"/>
          <w:szCs w:val="28"/>
        </w:rPr>
        <w:t>.</w:t>
      </w:r>
      <w:r w:rsidRPr="009C0296">
        <w:rPr>
          <w:rFonts w:ascii="Times New Roman" w:hAnsi="Times New Roman" w:cs="Times New Roman"/>
          <w:color w:val="auto"/>
          <w:sz w:val="28"/>
          <w:szCs w:val="28"/>
          <w:lang w:val="en-US"/>
        </w:rPr>
        <w:t>php</w:t>
      </w:r>
      <w:r w:rsidRPr="009C0296">
        <w:rPr>
          <w:rFonts w:ascii="Times New Roman" w:hAnsi="Times New Roman" w:cs="Times New Roman"/>
          <w:color w:val="auto"/>
          <w:sz w:val="28"/>
          <w:szCs w:val="28"/>
        </w:rPr>
        <w:t>?</w:t>
      </w:r>
      <w:r w:rsidRPr="009C0296">
        <w:rPr>
          <w:rFonts w:ascii="Times New Roman" w:hAnsi="Times New Roman" w:cs="Times New Roman"/>
          <w:color w:val="auto"/>
          <w:sz w:val="28"/>
          <w:szCs w:val="28"/>
          <w:lang w:val="en-US"/>
        </w:rPr>
        <w:t>id</w:t>
      </w:r>
      <w:r w:rsidRPr="009C0296">
        <w:rPr>
          <w:rFonts w:ascii="Times New Roman" w:hAnsi="Times New Roman" w:cs="Times New Roman"/>
          <w:color w:val="auto"/>
          <w:sz w:val="28"/>
          <w:szCs w:val="28"/>
        </w:rPr>
        <w:t>=21095).</w:t>
      </w:r>
    </w:p>
    <w:p w:rsidR="00BB1C5F" w:rsidRPr="00BB1C5F" w:rsidRDefault="00BB1C5F" w:rsidP="00BB1C5F">
      <w:pPr>
        <w:pStyle w:val="a7"/>
        <w:spacing w:before="7"/>
        <w:ind w:left="245" w:right="112"/>
        <w:jc w:val="both"/>
        <w:rPr>
          <w:rFonts w:ascii="Times New Roman" w:hAnsi="Times New Roman" w:cs="Times New Roman"/>
          <w:color w:val="auto"/>
          <w:sz w:val="28"/>
          <w:szCs w:val="28"/>
        </w:rPr>
      </w:pPr>
      <w:r w:rsidRPr="00BB1C5F">
        <w:rPr>
          <w:rFonts w:ascii="Times New Roman" w:hAnsi="Times New Roman" w:cs="Times New Roman"/>
          <w:color w:val="auto"/>
          <w:sz w:val="28"/>
          <w:szCs w:val="28"/>
          <w:highlight w:val="yellow"/>
        </w:rPr>
        <w:t xml:space="preserve">НМРА. Архив. Фонд </w:t>
      </w:r>
      <w:r w:rsidR="000E5C0D">
        <w:rPr>
          <w:rFonts w:ascii="Times New Roman" w:hAnsi="Times New Roman" w:cs="Times New Roman"/>
          <w:color w:val="auto"/>
          <w:sz w:val="28"/>
          <w:szCs w:val="28"/>
          <w:highlight w:val="yellow"/>
        </w:rPr>
        <w:t>Г.И. Гуркина</w:t>
      </w:r>
      <w:bookmarkStart w:id="1" w:name="_GoBack"/>
      <w:bookmarkEnd w:id="1"/>
    </w:p>
    <w:p w:rsidR="00082868" w:rsidRPr="009C0296" w:rsidRDefault="00082868" w:rsidP="000A1B8B">
      <w:pPr>
        <w:spacing w:after="0" w:line="360" w:lineRule="auto"/>
        <w:ind w:right="57" w:firstLine="708"/>
        <w:jc w:val="both"/>
        <w:rPr>
          <w:rFonts w:ascii="Times New Roman" w:hAnsi="Times New Roman" w:cs="Times New Roman"/>
          <w:color w:val="auto"/>
          <w:sz w:val="28"/>
          <w:szCs w:val="28"/>
        </w:rPr>
      </w:pPr>
    </w:p>
    <w:p w:rsidR="00793F41" w:rsidRPr="009C0296" w:rsidRDefault="00793F41" w:rsidP="00793F41">
      <w:pPr>
        <w:spacing w:line="360" w:lineRule="auto"/>
        <w:ind w:firstLine="567"/>
        <w:jc w:val="both"/>
        <w:rPr>
          <w:rFonts w:ascii="Times New Roman" w:hAnsi="Times New Roman" w:cs="Times New Roman"/>
          <w:color w:val="auto"/>
          <w:spacing w:val="-10"/>
          <w:kern w:val="0"/>
          <w:sz w:val="28"/>
          <w:szCs w:val="28"/>
          <w:lang w:eastAsia="ru-RU"/>
        </w:rPr>
      </w:pPr>
    </w:p>
    <w:p w:rsidR="00D17904" w:rsidRPr="009C0296" w:rsidRDefault="00D17904"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Pr="009C0296" w:rsidRDefault="0080708E" w:rsidP="00D17904">
      <w:pPr>
        <w:spacing w:after="0" w:line="240" w:lineRule="auto"/>
        <w:jc w:val="both"/>
        <w:rPr>
          <w:rFonts w:ascii="Times New Roman" w:hAnsi="Times New Roman" w:cs="Times New Roman"/>
          <w:bCs/>
          <w:sz w:val="28"/>
          <w:szCs w:val="28"/>
        </w:rPr>
      </w:pPr>
    </w:p>
    <w:p w:rsidR="0080708E" w:rsidRDefault="0080708E" w:rsidP="00D17904">
      <w:pPr>
        <w:spacing w:after="0" w:line="240" w:lineRule="auto"/>
        <w:jc w:val="both"/>
        <w:rPr>
          <w:rFonts w:ascii="Times New Roman" w:hAnsi="Times New Roman" w:cs="Times New Roman"/>
          <w:bCs/>
          <w:sz w:val="24"/>
          <w:szCs w:val="24"/>
        </w:rPr>
      </w:pPr>
    </w:p>
    <w:sectPr w:rsidR="0080708E" w:rsidSect="00B20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04370"/>
    <w:multiLevelType w:val="hybridMultilevel"/>
    <w:tmpl w:val="BA84DF26"/>
    <w:lvl w:ilvl="0" w:tplc="3E5E0C76">
      <w:start w:val="1"/>
      <w:numFmt w:val="decimal"/>
      <w:lvlText w:val="%1."/>
      <w:lvlJc w:val="left"/>
      <w:pPr>
        <w:ind w:left="425" w:hanging="302"/>
      </w:pPr>
      <w:rPr>
        <w:w w:val="90"/>
        <w:lang w:val="ru-RU" w:eastAsia="en-US" w:bidi="ar-SA"/>
      </w:rPr>
    </w:lvl>
    <w:lvl w:ilvl="1" w:tplc="4A40D6B2">
      <w:numFmt w:val="bullet"/>
      <w:lvlText w:val="•"/>
      <w:lvlJc w:val="left"/>
      <w:pPr>
        <w:ind w:left="950" w:hanging="302"/>
      </w:pPr>
      <w:rPr>
        <w:lang w:val="ru-RU" w:eastAsia="en-US" w:bidi="ar-SA"/>
      </w:rPr>
    </w:lvl>
    <w:lvl w:ilvl="2" w:tplc="09E4C382">
      <w:numFmt w:val="bullet"/>
      <w:lvlText w:val="•"/>
      <w:lvlJc w:val="left"/>
      <w:pPr>
        <w:ind w:left="1481" w:hanging="302"/>
      </w:pPr>
      <w:rPr>
        <w:lang w:val="ru-RU" w:eastAsia="en-US" w:bidi="ar-SA"/>
      </w:rPr>
    </w:lvl>
    <w:lvl w:ilvl="3" w:tplc="C7F489AA">
      <w:numFmt w:val="bullet"/>
      <w:lvlText w:val="•"/>
      <w:lvlJc w:val="left"/>
      <w:pPr>
        <w:ind w:left="2012" w:hanging="302"/>
      </w:pPr>
      <w:rPr>
        <w:lang w:val="ru-RU" w:eastAsia="en-US" w:bidi="ar-SA"/>
      </w:rPr>
    </w:lvl>
    <w:lvl w:ilvl="4" w:tplc="C4325F2C">
      <w:numFmt w:val="bullet"/>
      <w:lvlText w:val="•"/>
      <w:lvlJc w:val="left"/>
      <w:pPr>
        <w:ind w:left="2543" w:hanging="302"/>
      </w:pPr>
      <w:rPr>
        <w:lang w:val="ru-RU" w:eastAsia="en-US" w:bidi="ar-SA"/>
      </w:rPr>
    </w:lvl>
    <w:lvl w:ilvl="5" w:tplc="90CC674C">
      <w:numFmt w:val="bullet"/>
      <w:lvlText w:val="•"/>
      <w:lvlJc w:val="left"/>
      <w:pPr>
        <w:ind w:left="3074" w:hanging="302"/>
      </w:pPr>
      <w:rPr>
        <w:lang w:val="ru-RU" w:eastAsia="en-US" w:bidi="ar-SA"/>
      </w:rPr>
    </w:lvl>
    <w:lvl w:ilvl="6" w:tplc="28885D60">
      <w:numFmt w:val="bullet"/>
      <w:lvlText w:val="•"/>
      <w:lvlJc w:val="left"/>
      <w:pPr>
        <w:ind w:left="3605" w:hanging="302"/>
      </w:pPr>
      <w:rPr>
        <w:lang w:val="ru-RU" w:eastAsia="en-US" w:bidi="ar-SA"/>
      </w:rPr>
    </w:lvl>
    <w:lvl w:ilvl="7" w:tplc="813E975A">
      <w:numFmt w:val="bullet"/>
      <w:lvlText w:val="•"/>
      <w:lvlJc w:val="left"/>
      <w:pPr>
        <w:ind w:left="4136" w:hanging="302"/>
      </w:pPr>
      <w:rPr>
        <w:lang w:val="ru-RU" w:eastAsia="en-US" w:bidi="ar-SA"/>
      </w:rPr>
    </w:lvl>
    <w:lvl w:ilvl="8" w:tplc="0154471E">
      <w:numFmt w:val="bullet"/>
      <w:lvlText w:val="•"/>
      <w:lvlJc w:val="left"/>
      <w:pPr>
        <w:ind w:left="4667" w:hanging="302"/>
      </w:pPr>
      <w:rPr>
        <w:lang w:val="ru-RU"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7504"/>
    <w:rsid w:val="00012F25"/>
    <w:rsid w:val="00054AB5"/>
    <w:rsid w:val="00055768"/>
    <w:rsid w:val="00075062"/>
    <w:rsid w:val="00082868"/>
    <w:rsid w:val="00086D48"/>
    <w:rsid w:val="000A1B8B"/>
    <w:rsid w:val="000E5C0D"/>
    <w:rsid w:val="000F565B"/>
    <w:rsid w:val="00101669"/>
    <w:rsid w:val="00131F91"/>
    <w:rsid w:val="00147897"/>
    <w:rsid w:val="00156EBD"/>
    <w:rsid w:val="00167456"/>
    <w:rsid w:val="001A39DA"/>
    <w:rsid w:val="001B5B97"/>
    <w:rsid w:val="00222872"/>
    <w:rsid w:val="0022364B"/>
    <w:rsid w:val="00225420"/>
    <w:rsid w:val="00242666"/>
    <w:rsid w:val="00273360"/>
    <w:rsid w:val="00285ED8"/>
    <w:rsid w:val="00290DCC"/>
    <w:rsid w:val="002D63FB"/>
    <w:rsid w:val="002D7D32"/>
    <w:rsid w:val="00303515"/>
    <w:rsid w:val="00317B43"/>
    <w:rsid w:val="00332063"/>
    <w:rsid w:val="003860C7"/>
    <w:rsid w:val="00391879"/>
    <w:rsid w:val="003A03D9"/>
    <w:rsid w:val="003D14F4"/>
    <w:rsid w:val="003E1F8A"/>
    <w:rsid w:val="00432A02"/>
    <w:rsid w:val="004C034D"/>
    <w:rsid w:val="004E120E"/>
    <w:rsid w:val="005344BA"/>
    <w:rsid w:val="005961E3"/>
    <w:rsid w:val="005B47A4"/>
    <w:rsid w:val="005B569B"/>
    <w:rsid w:val="005B66BB"/>
    <w:rsid w:val="005C5E6F"/>
    <w:rsid w:val="005E4953"/>
    <w:rsid w:val="006076D3"/>
    <w:rsid w:val="00626D1A"/>
    <w:rsid w:val="0063617A"/>
    <w:rsid w:val="0065139B"/>
    <w:rsid w:val="006B3DE5"/>
    <w:rsid w:val="006C259A"/>
    <w:rsid w:val="006D6DBD"/>
    <w:rsid w:val="00702167"/>
    <w:rsid w:val="00721D66"/>
    <w:rsid w:val="007239BA"/>
    <w:rsid w:val="00786507"/>
    <w:rsid w:val="007872ED"/>
    <w:rsid w:val="00787E24"/>
    <w:rsid w:val="00793F41"/>
    <w:rsid w:val="007941D1"/>
    <w:rsid w:val="00802381"/>
    <w:rsid w:val="0080708E"/>
    <w:rsid w:val="00835F6E"/>
    <w:rsid w:val="00881638"/>
    <w:rsid w:val="008C324F"/>
    <w:rsid w:val="008C55A5"/>
    <w:rsid w:val="00907FB6"/>
    <w:rsid w:val="0093204F"/>
    <w:rsid w:val="009577F0"/>
    <w:rsid w:val="009820FB"/>
    <w:rsid w:val="00997FA1"/>
    <w:rsid w:val="009C0296"/>
    <w:rsid w:val="009C6A95"/>
    <w:rsid w:val="00A41BA4"/>
    <w:rsid w:val="00A650A9"/>
    <w:rsid w:val="00A800CB"/>
    <w:rsid w:val="00A87ECD"/>
    <w:rsid w:val="00AB6963"/>
    <w:rsid w:val="00AB7DBF"/>
    <w:rsid w:val="00AC6F5F"/>
    <w:rsid w:val="00AD50C4"/>
    <w:rsid w:val="00AF56EC"/>
    <w:rsid w:val="00B200F1"/>
    <w:rsid w:val="00B60675"/>
    <w:rsid w:val="00BB1C5F"/>
    <w:rsid w:val="00BC48FB"/>
    <w:rsid w:val="00BC7849"/>
    <w:rsid w:val="00BD22BF"/>
    <w:rsid w:val="00BD2609"/>
    <w:rsid w:val="00BE37F6"/>
    <w:rsid w:val="00BF5AC4"/>
    <w:rsid w:val="00C042F3"/>
    <w:rsid w:val="00C2668F"/>
    <w:rsid w:val="00C36604"/>
    <w:rsid w:val="00C537CA"/>
    <w:rsid w:val="00C72916"/>
    <w:rsid w:val="00C767E2"/>
    <w:rsid w:val="00CA7FC0"/>
    <w:rsid w:val="00CB0D0E"/>
    <w:rsid w:val="00CD0E81"/>
    <w:rsid w:val="00CD38F6"/>
    <w:rsid w:val="00CD43D5"/>
    <w:rsid w:val="00D00C9C"/>
    <w:rsid w:val="00D169D6"/>
    <w:rsid w:val="00D17904"/>
    <w:rsid w:val="00D219BD"/>
    <w:rsid w:val="00D23771"/>
    <w:rsid w:val="00D52D57"/>
    <w:rsid w:val="00D72013"/>
    <w:rsid w:val="00D755B3"/>
    <w:rsid w:val="00D85B31"/>
    <w:rsid w:val="00D85EBF"/>
    <w:rsid w:val="00D92773"/>
    <w:rsid w:val="00DA60DB"/>
    <w:rsid w:val="00DB5CA3"/>
    <w:rsid w:val="00DD2924"/>
    <w:rsid w:val="00DD55B2"/>
    <w:rsid w:val="00E071FE"/>
    <w:rsid w:val="00E614F3"/>
    <w:rsid w:val="00E95321"/>
    <w:rsid w:val="00EB2876"/>
    <w:rsid w:val="00EB61E7"/>
    <w:rsid w:val="00ED2E72"/>
    <w:rsid w:val="00F11DBA"/>
    <w:rsid w:val="00F27504"/>
    <w:rsid w:val="00F30D86"/>
    <w:rsid w:val="00F400D1"/>
    <w:rsid w:val="00F53380"/>
    <w:rsid w:val="00F84707"/>
    <w:rsid w:val="00FB43B1"/>
    <w:rsid w:val="00FB5C30"/>
    <w:rsid w:val="00FC17CA"/>
    <w:rsid w:val="00FC6190"/>
    <w:rsid w:val="00FC6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2131"/>
  <w15:docId w15:val="{FF961B82-5DCA-4CF2-B951-6E7460DB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1D1"/>
    <w:pPr>
      <w:suppressAutoHyphens/>
      <w:spacing w:after="200" w:line="276" w:lineRule="auto"/>
    </w:pPr>
    <w:rPr>
      <w:rFonts w:ascii="Calibri" w:eastAsia="Times New Roman" w:hAnsi="Calibri" w:cs="Calibri"/>
      <w:color w:val="00000A"/>
      <w:kern w:val="2"/>
      <w:lang w:eastAsia="zh-CN"/>
    </w:rPr>
  </w:style>
  <w:style w:type="paragraph" w:styleId="2">
    <w:name w:val="heading 2"/>
    <w:basedOn w:val="a"/>
    <w:next w:val="a"/>
    <w:link w:val="20"/>
    <w:uiPriority w:val="9"/>
    <w:semiHidden/>
    <w:unhideWhenUsed/>
    <w:qFormat/>
    <w:rsid w:val="00BD22BF"/>
    <w:pPr>
      <w:keepNext/>
      <w:keepLines/>
      <w:suppressAutoHyphens w:val="0"/>
      <w:spacing w:before="200" w:after="0"/>
      <w:outlineLvl w:val="1"/>
    </w:pPr>
    <w:rPr>
      <w:rFonts w:asciiTheme="majorHAnsi" w:eastAsiaTheme="majorEastAsia" w:hAnsiTheme="majorHAnsi" w:cstheme="majorBidi"/>
      <w:b/>
      <w:bCs/>
      <w:color w:val="4472C4"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A7FC0"/>
    <w:pPr>
      <w:widowControl w:val="0"/>
      <w:spacing w:after="0" w:line="240" w:lineRule="auto"/>
    </w:pPr>
    <w:rPr>
      <w:rFonts w:ascii="Times New Roman" w:eastAsia="Times New Roman" w:hAnsi="Times New Roman" w:cs="Times New Roman"/>
      <w:sz w:val="28"/>
      <w:szCs w:val="20"/>
      <w:lang w:eastAsia="ru-RU"/>
    </w:rPr>
  </w:style>
  <w:style w:type="paragraph" w:styleId="a3">
    <w:name w:val="Normal (Web)"/>
    <w:basedOn w:val="a"/>
    <w:uiPriority w:val="99"/>
    <w:unhideWhenUsed/>
    <w:rsid w:val="00A800CB"/>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21">
    <w:name w:val="Body Text Indent 2"/>
    <w:basedOn w:val="a"/>
    <w:link w:val="22"/>
    <w:semiHidden/>
    <w:rsid w:val="005E4953"/>
    <w:pPr>
      <w:suppressAutoHyphens w:val="0"/>
      <w:spacing w:after="0" w:line="240" w:lineRule="auto"/>
      <w:ind w:firstLine="720"/>
      <w:jc w:val="both"/>
    </w:pPr>
    <w:rPr>
      <w:rFonts w:ascii="Times New Roman" w:hAnsi="Times New Roman" w:cs="Times New Roman"/>
      <w:color w:val="auto"/>
      <w:kern w:val="0"/>
      <w:sz w:val="24"/>
      <w:szCs w:val="24"/>
      <w:lang w:eastAsia="ru-RU"/>
    </w:rPr>
  </w:style>
  <w:style w:type="character" w:customStyle="1" w:styleId="22">
    <w:name w:val="Основной текст с отступом 2 Знак"/>
    <w:basedOn w:val="a0"/>
    <w:link w:val="21"/>
    <w:semiHidden/>
    <w:rsid w:val="005E4953"/>
    <w:rPr>
      <w:rFonts w:ascii="Times New Roman" w:eastAsia="Times New Roman" w:hAnsi="Times New Roman" w:cs="Times New Roman"/>
      <w:sz w:val="24"/>
      <w:szCs w:val="24"/>
      <w:lang w:eastAsia="ru-RU"/>
    </w:rPr>
  </w:style>
  <w:style w:type="paragraph" w:styleId="a4">
    <w:name w:val="Body Text Indent"/>
    <w:basedOn w:val="a"/>
    <w:link w:val="a5"/>
    <w:uiPriority w:val="99"/>
    <w:unhideWhenUsed/>
    <w:rsid w:val="005E4953"/>
    <w:pPr>
      <w:spacing w:after="120"/>
      <w:ind w:left="283"/>
    </w:pPr>
  </w:style>
  <w:style w:type="character" w:customStyle="1" w:styleId="a5">
    <w:name w:val="Основной текст с отступом Знак"/>
    <w:basedOn w:val="a0"/>
    <w:link w:val="a4"/>
    <w:uiPriority w:val="99"/>
    <w:rsid w:val="005E4953"/>
    <w:rPr>
      <w:rFonts w:ascii="Calibri" w:eastAsia="Times New Roman" w:hAnsi="Calibri" w:cs="Calibri"/>
      <w:color w:val="00000A"/>
      <w:kern w:val="2"/>
      <w:lang w:eastAsia="zh-CN"/>
    </w:rPr>
  </w:style>
  <w:style w:type="paragraph" w:styleId="23">
    <w:name w:val="Body Text 2"/>
    <w:basedOn w:val="a"/>
    <w:link w:val="24"/>
    <w:uiPriority w:val="99"/>
    <w:semiHidden/>
    <w:unhideWhenUsed/>
    <w:rsid w:val="00FB5C30"/>
    <w:pPr>
      <w:spacing w:after="120" w:line="480" w:lineRule="auto"/>
    </w:pPr>
  </w:style>
  <w:style w:type="character" w:customStyle="1" w:styleId="24">
    <w:name w:val="Основной текст 2 Знак"/>
    <w:basedOn w:val="a0"/>
    <w:link w:val="23"/>
    <w:uiPriority w:val="99"/>
    <w:semiHidden/>
    <w:rsid w:val="00FB5C30"/>
    <w:rPr>
      <w:rFonts w:ascii="Calibri" w:eastAsia="Times New Roman" w:hAnsi="Calibri" w:cs="Calibri"/>
      <w:color w:val="00000A"/>
      <w:kern w:val="2"/>
      <w:lang w:eastAsia="zh-CN"/>
    </w:rPr>
  </w:style>
  <w:style w:type="character" w:styleId="a6">
    <w:name w:val="Hyperlink"/>
    <w:basedOn w:val="a0"/>
    <w:uiPriority w:val="99"/>
    <w:semiHidden/>
    <w:unhideWhenUsed/>
    <w:rsid w:val="00AF56EC"/>
    <w:rPr>
      <w:color w:val="0000FF"/>
      <w:u w:val="single"/>
    </w:rPr>
  </w:style>
  <w:style w:type="paragraph" w:styleId="a7">
    <w:name w:val="Body Text"/>
    <w:basedOn w:val="a"/>
    <w:link w:val="a8"/>
    <w:uiPriority w:val="99"/>
    <w:unhideWhenUsed/>
    <w:rsid w:val="003A03D9"/>
    <w:pPr>
      <w:spacing w:after="120"/>
    </w:pPr>
  </w:style>
  <w:style w:type="character" w:customStyle="1" w:styleId="a8">
    <w:name w:val="Основной текст Знак"/>
    <w:basedOn w:val="a0"/>
    <w:link w:val="a7"/>
    <w:uiPriority w:val="99"/>
    <w:rsid w:val="003A03D9"/>
    <w:rPr>
      <w:rFonts w:ascii="Calibri" w:eastAsia="Times New Roman" w:hAnsi="Calibri" w:cs="Calibri"/>
      <w:color w:val="00000A"/>
      <w:kern w:val="2"/>
      <w:lang w:eastAsia="zh-CN"/>
    </w:rPr>
  </w:style>
  <w:style w:type="paragraph" w:styleId="a9">
    <w:name w:val="List Paragraph"/>
    <w:basedOn w:val="a"/>
    <w:uiPriority w:val="1"/>
    <w:qFormat/>
    <w:rsid w:val="00FC6761"/>
    <w:pPr>
      <w:widowControl w:val="0"/>
      <w:suppressAutoHyphens w:val="0"/>
      <w:autoSpaceDE w:val="0"/>
      <w:autoSpaceDN w:val="0"/>
      <w:spacing w:before="2" w:after="0" w:line="240" w:lineRule="auto"/>
      <w:ind w:left="549" w:hanging="303"/>
      <w:jc w:val="both"/>
    </w:pPr>
    <w:rPr>
      <w:rFonts w:ascii="Times New Roman" w:hAnsi="Times New Roman" w:cs="Times New Roman"/>
      <w:color w:val="auto"/>
      <w:kern w:val="0"/>
      <w:lang w:eastAsia="en-US"/>
    </w:rPr>
  </w:style>
  <w:style w:type="character" w:customStyle="1" w:styleId="20">
    <w:name w:val="Заголовок 2 Знак"/>
    <w:basedOn w:val="a0"/>
    <w:link w:val="2"/>
    <w:uiPriority w:val="9"/>
    <w:semiHidden/>
    <w:rsid w:val="00BD22BF"/>
    <w:rPr>
      <w:rFonts w:asciiTheme="majorHAnsi" w:eastAsiaTheme="majorEastAsia" w:hAnsiTheme="majorHAnsi" w:cstheme="majorBidi"/>
      <w:b/>
      <w:bCs/>
      <w:color w:val="4472C4" w:themeColor="accent1"/>
      <w:sz w:val="26"/>
      <w:szCs w:val="26"/>
    </w:rPr>
  </w:style>
  <w:style w:type="paragraph" w:styleId="aa">
    <w:name w:val="Balloon Text"/>
    <w:basedOn w:val="a"/>
    <w:link w:val="ab"/>
    <w:uiPriority w:val="99"/>
    <w:semiHidden/>
    <w:unhideWhenUsed/>
    <w:rsid w:val="002D7D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7D32"/>
    <w:rPr>
      <w:rFonts w:ascii="Segoe UI" w:eastAsia="Times New Roman" w:hAnsi="Segoe UI" w:cs="Segoe UI"/>
      <w:color w:val="00000A"/>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9987">
      <w:bodyDiv w:val="1"/>
      <w:marLeft w:val="0"/>
      <w:marRight w:val="0"/>
      <w:marTop w:val="0"/>
      <w:marBottom w:val="0"/>
      <w:divBdr>
        <w:top w:val="none" w:sz="0" w:space="0" w:color="auto"/>
        <w:left w:val="none" w:sz="0" w:space="0" w:color="auto"/>
        <w:bottom w:val="none" w:sz="0" w:space="0" w:color="auto"/>
        <w:right w:val="none" w:sz="0" w:space="0" w:color="auto"/>
      </w:divBdr>
    </w:div>
    <w:div w:id="104355007">
      <w:bodyDiv w:val="1"/>
      <w:marLeft w:val="0"/>
      <w:marRight w:val="0"/>
      <w:marTop w:val="0"/>
      <w:marBottom w:val="0"/>
      <w:divBdr>
        <w:top w:val="none" w:sz="0" w:space="0" w:color="auto"/>
        <w:left w:val="none" w:sz="0" w:space="0" w:color="auto"/>
        <w:bottom w:val="none" w:sz="0" w:space="0" w:color="auto"/>
        <w:right w:val="none" w:sz="0" w:space="0" w:color="auto"/>
      </w:divBdr>
    </w:div>
    <w:div w:id="144705484">
      <w:bodyDiv w:val="1"/>
      <w:marLeft w:val="0"/>
      <w:marRight w:val="0"/>
      <w:marTop w:val="0"/>
      <w:marBottom w:val="0"/>
      <w:divBdr>
        <w:top w:val="none" w:sz="0" w:space="0" w:color="auto"/>
        <w:left w:val="none" w:sz="0" w:space="0" w:color="auto"/>
        <w:bottom w:val="none" w:sz="0" w:space="0" w:color="auto"/>
        <w:right w:val="none" w:sz="0" w:space="0" w:color="auto"/>
      </w:divBdr>
    </w:div>
    <w:div w:id="232859591">
      <w:bodyDiv w:val="1"/>
      <w:marLeft w:val="0"/>
      <w:marRight w:val="0"/>
      <w:marTop w:val="0"/>
      <w:marBottom w:val="0"/>
      <w:divBdr>
        <w:top w:val="none" w:sz="0" w:space="0" w:color="auto"/>
        <w:left w:val="none" w:sz="0" w:space="0" w:color="auto"/>
        <w:bottom w:val="none" w:sz="0" w:space="0" w:color="auto"/>
        <w:right w:val="none" w:sz="0" w:space="0" w:color="auto"/>
      </w:divBdr>
    </w:div>
    <w:div w:id="386297316">
      <w:bodyDiv w:val="1"/>
      <w:marLeft w:val="0"/>
      <w:marRight w:val="0"/>
      <w:marTop w:val="0"/>
      <w:marBottom w:val="0"/>
      <w:divBdr>
        <w:top w:val="none" w:sz="0" w:space="0" w:color="auto"/>
        <w:left w:val="none" w:sz="0" w:space="0" w:color="auto"/>
        <w:bottom w:val="none" w:sz="0" w:space="0" w:color="auto"/>
        <w:right w:val="none" w:sz="0" w:space="0" w:color="auto"/>
      </w:divBdr>
    </w:div>
    <w:div w:id="429617687">
      <w:bodyDiv w:val="1"/>
      <w:marLeft w:val="0"/>
      <w:marRight w:val="0"/>
      <w:marTop w:val="0"/>
      <w:marBottom w:val="0"/>
      <w:divBdr>
        <w:top w:val="none" w:sz="0" w:space="0" w:color="auto"/>
        <w:left w:val="none" w:sz="0" w:space="0" w:color="auto"/>
        <w:bottom w:val="none" w:sz="0" w:space="0" w:color="auto"/>
        <w:right w:val="none" w:sz="0" w:space="0" w:color="auto"/>
      </w:divBdr>
    </w:div>
    <w:div w:id="487288450">
      <w:bodyDiv w:val="1"/>
      <w:marLeft w:val="0"/>
      <w:marRight w:val="0"/>
      <w:marTop w:val="0"/>
      <w:marBottom w:val="0"/>
      <w:divBdr>
        <w:top w:val="none" w:sz="0" w:space="0" w:color="auto"/>
        <w:left w:val="none" w:sz="0" w:space="0" w:color="auto"/>
        <w:bottom w:val="none" w:sz="0" w:space="0" w:color="auto"/>
        <w:right w:val="none" w:sz="0" w:space="0" w:color="auto"/>
      </w:divBdr>
    </w:div>
    <w:div w:id="523330422">
      <w:bodyDiv w:val="1"/>
      <w:marLeft w:val="0"/>
      <w:marRight w:val="0"/>
      <w:marTop w:val="0"/>
      <w:marBottom w:val="0"/>
      <w:divBdr>
        <w:top w:val="none" w:sz="0" w:space="0" w:color="auto"/>
        <w:left w:val="none" w:sz="0" w:space="0" w:color="auto"/>
        <w:bottom w:val="none" w:sz="0" w:space="0" w:color="auto"/>
        <w:right w:val="none" w:sz="0" w:space="0" w:color="auto"/>
      </w:divBdr>
    </w:div>
    <w:div w:id="639574731">
      <w:bodyDiv w:val="1"/>
      <w:marLeft w:val="0"/>
      <w:marRight w:val="0"/>
      <w:marTop w:val="0"/>
      <w:marBottom w:val="0"/>
      <w:divBdr>
        <w:top w:val="none" w:sz="0" w:space="0" w:color="auto"/>
        <w:left w:val="none" w:sz="0" w:space="0" w:color="auto"/>
        <w:bottom w:val="none" w:sz="0" w:space="0" w:color="auto"/>
        <w:right w:val="none" w:sz="0" w:space="0" w:color="auto"/>
      </w:divBdr>
      <w:divsChild>
        <w:div w:id="520125313">
          <w:marLeft w:val="0"/>
          <w:marRight w:val="0"/>
          <w:marTop w:val="0"/>
          <w:marBottom w:val="0"/>
          <w:divBdr>
            <w:top w:val="none" w:sz="0" w:space="0" w:color="auto"/>
            <w:left w:val="none" w:sz="0" w:space="0" w:color="auto"/>
            <w:bottom w:val="none" w:sz="0" w:space="0" w:color="auto"/>
            <w:right w:val="none" w:sz="0" w:space="0" w:color="auto"/>
          </w:divBdr>
        </w:div>
      </w:divsChild>
    </w:div>
    <w:div w:id="747731063">
      <w:bodyDiv w:val="1"/>
      <w:marLeft w:val="0"/>
      <w:marRight w:val="0"/>
      <w:marTop w:val="0"/>
      <w:marBottom w:val="0"/>
      <w:divBdr>
        <w:top w:val="none" w:sz="0" w:space="0" w:color="auto"/>
        <w:left w:val="none" w:sz="0" w:space="0" w:color="auto"/>
        <w:bottom w:val="none" w:sz="0" w:space="0" w:color="auto"/>
        <w:right w:val="none" w:sz="0" w:space="0" w:color="auto"/>
      </w:divBdr>
    </w:div>
    <w:div w:id="756023336">
      <w:bodyDiv w:val="1"/>
      <w:marLeft w:val="0"/>
      <w:marRight w:val="0"/>
      <w:marTop w:val="0"/>
      <w:marBottom w:val="0"/>
      <w:divBdr>
        <w:top w:val="none" w:sz="0" w:space="0" w:color="auto"/>
        <w:left w:val="none" w:sz="0" w:space="0" w:color="auto"/>
        <w:bottom w:val="none" w:sz="0" w:space="0" w:color="auto"/>
        <w:right w:val="none" w:sz="0" w:space="0" w:color="auto"/>
      </w:divBdr>
    </w:div>
    <w:div w:id="835072987">
      <w:bodyDiv w:val="1"/>
      <w:marLeft w:val="0"/>
      <w:marRight w:val="0"/>
      <w:marTop w:val="0"/>
      <w:marBottom w:val="0"/>
      <w:divBdr>
        <w:top w:val="none" w:sz="0" w:space="0" w:color="auto"/>
        <w:left w:val="none" w:sz="0" w:space="0" w:color="auto"/>
        <w:bottom w:val="none" w:sz="0" w:space="0" w:color="auto"/>
        <w:right w:val="none" w:sz="0" w:space="0" w:color="auto"/>
      </w:divBdr>
    </w:div>
    <w:div w:id="1281111537">
      <w:bodyDiv w:val="1"/>
      <w:marLeft w:val="0"/>
      <w:marRight w:val="0"/>
      <w:marTop w:val="0"/>
      <w:marBottom w:val="0"/>
      <w:divBdr>
        <w:top w:val="none" w:sz="0" w:space="0" w:color="auto"/>
        <w:left w:val="none" w:sz="0" w:space="0" w:color="auto"/>
        <w:bottom w:val="none" w:sz="0" w:space="0" w:color="auto"/>
        <w:right w:val="none" w:sz="0" w:space="0" w:color="auto"/>
      </w:divBdr>
    </w:div>
    <w:div w:id="1347907958">
      <w:bodyDiv w:val="1"/>
      <w:marLeft w:val="0"/>
      <w:marRight w:val="0"/>
      <w:marTop w:val="0"/>
      <w:marBottom w:val="0"/>
      <w:divBdr>
        <w:top w:val="none" w:sz="0" w:space="0" w:color="auto"/>
        <w:left w:val="none" w:sz="0" w:space="0" w:color="auto"/>
        <w:bottom w:val="none" w:sz="0" w:space="0" w:color="auto"/>
        <w:right w:val="none" w:sz="0" w:space="0" w:color="auto"/>
      </w:divBdr>
    </w:div>
    <w:div w:id="1389301686">
      <w:bodyDiv w:val="1"/>
      <w:marLeft w:val="0"/>
      <w:marRight w:val="0"/>
      <w:marTop w:val="0"/>
      <w:marBottom w:val="0"/>
      <w:divBdr>
        <w:top w:val="none" w:sz="0" w:space="0" w:color="auto"/>
        <w:left w:val="none" w:sz="0" w:space="0" w:color="auto"/>
        <w:bottom w:val="none" w:sz="0" w:space="0" w:color="auto"/>
        <w:right w:val="none" w:sz="0" w:space="0" w:color="auto"/>
      </w:divBdr>
    </w:div>
    <w:div w:id="1522090807">
      <w:bodyDiv w:val="1"/>
      <w:marLeft w:val="0"/>
      <w:marRight w:val="0"/>
      <w:marTop w:val="0"/>
      <w:marBottom w:val="0"/>
      <w:divBdr>
        <w:top w:val="none" w:sz="0" w:space="0" w:color="auto"/>
        <w:left w:val="none" w:sz="0" w:space="0" w:color="auto"/>
        <w:bottom w:val="none" w:sz="0" w:space="0" w:color="auto"/>
        <w:right w:val="none" w:sz="0" w:space="0" w:color="auto"/>
      </w:divBdr>
    </w:div>
    <w:div w:id="1576623642">
      <w:bodyDiv w:val="1"/>
      <w:marLeft w:val="0"/>
      <w:marRight w:val="0"/>
      <w:marTop w:val="0"/>
      <w:marBottom w:val="0"/>
      <w:divBdr>
        <w:top w:val="none" w:sz="0" w:space="0" w:color="auto"/>
        <w:left w:val="none" w:sz="0" w:space="0" w:color="auto"/>
        <w:bottom w:val="none" w:sz="0" w:space="0" w:color="auto"/>
        <w:right w:val="none" w:sz="0" w:space="0" w:color="auto"/>
      </w:divBdr>
    </w:div>
    <w:div w:id="1632898228">
      <w:bodyDiv w:val="1"/>
      <w:marLeft w:val="0"/>
      <w:marRight w:val="0"/>
      <w:marTop w:val="0"/>
      <w:marBottom w:val="0"/>
      <w:divBdr>
        <w:top w:val="none" w:sz="0" w:space="0" w:color="auto"/>
        <w:left w:val="none" w:sz="0" w:space="0" w:color="auto"/>
        <w:bottom w:val="none" w:sz="0" w:space="0" w:color="auto"/>
        <w:right w:val="none" w:sz="0" w:space="0" w:color="auto"/>
      </w:divBdr>
    </w:div>
    <w:div w:id="1675568936">
      <w:bodyDiv w:val="1"/>
      <w:marLeft w:val="0"/>
      <w:marRight w:val="0"/>
      <w:marTop w:val="0"/>
      <w:marBottom w:val="0"/>
      <w:divBdr>
        <w:top w:val="none" w:sz="0" w:space="0" w:color="auto"/>
        <w:left w:val="none" w:sz="0" w:space="0" w:color="auto"/>
        <w:bottom w:val="none" w:sz="0" w:space="0" w:color="auto"/>
        <w:right w:val="none" w:sz="0" w:space="0" w:color="auto"/>
      </w:divBdr>
    </w:div>
    <w:div w:id="1830250367">
      <w:bodyDiv w:val="1"/>
      <w:marLeft w:val="0"/>
      <w:marRight w:val="0"/>
      <w:marTop w:val="0"/>
      <w:marBottom w:val="0"/>
      <w:divBdr>
        <w:top w:val="none" w:sz="0" w:space="0" w:color="auto"/>
        <w:left w:val="none" w:sz="0" w:space="0" w:color="auto"/>
        <w:bottom w:val="none" w:sz="0" w:space="0" w:color="auto"/>
        <w:right w:val="none" w:sz="0" w:space="0" w:color="auto"/>
      </w:divBdr>
    </w:div>
    <w:div w:id="2042895578">
      <w:bodyDiv w:val="1"/>
      <w:marLeft w:val="0"/>
      <w:marRight w:val="0"/>
      <w:marTop w:val="0"/>
      <w:marBottom w:val="0"/>
      <w:divBdr>
        <w:top w:val="none" w:sz="0" w:space="0" w:color="auto"/>
        <w:left w:val="none" w:sz="0" w:space="0" w:color="auto"/>
        <w:bottom w:val="none" w:sz="0" w:space="0" w:color="auto"/>
        <w:right w:val="none" w:sz="0" w:space="0" w:color="auto"/>
      </w:divBdr>
    </w:div>
    <w:div w:id="20784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B0E5-300B-4FA5-8F74-C203F172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11</Pages>
  <Words>2833</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124</cp:revision>
  <cp:lastPrinted>2022-11-01T11:20:00Z</cp:lastPrinted>
  <dcterms:created xsi:type="dcterms:W3CDTF">2022-10-20T16:12:00Z</dcterms:created>
  <dcterms:modified xsi:type="dcterms:W3CDTF">2022-11-04T14:31:00Z</dcterms:modified>
</cp:coreProperties>
</file>